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74" w:rsidRPr="007B111C" w:rsidRDefault="00DC5C74" w:rsidP="00DC5C74">
      <w:pPr>
        <w:pStyle w:val="a8"/>
        <w:jc w:val="center"/>
        <w:rPr>
          <w:rFonts w:ascii="Times New Roman" w:hAnsi="Times New Roman"/>
          <w:b/>
          <w:i/>
          <w:sz w:val="26"/>
          <w:szCs w:val="26"/>
          <w:lang w:val="en-US"/>
        </w:rPr>
      </w:pPr>
      <w:r w:rsidRPr="007B111C">
        <w:rPr>
          <w:rFonts w:ascii="Times New Roman" w:hAnsi="Times New Roman"/>
          <w:b/>
          <w:i/>
          <w:sz w:val="26"/>
          <w:szCs w:val="26"/>
          <w:lang w:val="en-US"/>
        </w:rPr>
        <w:t>Complete information on terms and conditions of an open tender of commercial bids</w:t>
      </w:r>
    </w:p>
    <w:p w:rsidR="00DC5C74" w:rsidRPr="007B111C" w:rsidRDefault="00DC5C74" w:rsidP="00DC5C74">
      <w:pPr>
        <w:pStyle w:val="a8"/>
        <w:jc w:val="center"/>
        <w:rPr>
          <w:rFonts w:ascii="Times New Roman" w:hAnsi="Times New Roman"/>
          <w:b/>
          <w:i/>
          <w:sz w:val="26"/>
          <w:szCs w:val="26"/>
          <w:lang w:val="en-US"/>
        </w:rPr>
      </w:pPr>
      <w:r w:rsidRPr="007B111C">
        <w:rPr>
          <w:rFonts w:ascii="Times New Roman" w:hAnsi="Times New Roman"/>
          <w:b/>
          <w:i/>
          <w:sz w:val="26"/>
          <w:szCs w:val="26"/>
          <w:lang w:val="en-US"/>
        </w:rPr>
        <w:t xml:space="preserve">for long-term sales of oil products planned for </w:t>
      </w:r>
      <w:r>
        <w:rPr>
          <w:rFonts w:ascii="Times New Roman" w:hAnsi="Times New Roman"/>
          <w:b/>
          <w:i/>
          <w:sz w:val="26"/>
          <w:szCs w:val="26"/>
          <w:lang w:val="en-US"/>
        </w:rPr>
        <w:t>August</w:t>
      </w:r>
      <w:r w:rsidRPr="007B111C">
        <w:rPr>
          <w:rFonts w:ascii="Times New Roman" w:hAnsi="Times New Roman"/>
          <w:b/>
          <w:i/>
          <w:sz w:val="26"/>
          <w:szCs w:val="26"/>
          <w:lang w:val="en-US"/>
        </w:rPr>
        <w:t xml:space="preserve"> 2</w:t>
      </w:r>
      <w:r>
        <w:rPr>
          <w:rFonts w:ascii="Times New Roman" w:hAnsi="Times New Roman"/>
          <w:b/>
          <w:i/>
          <w:sz w:val="26"/>
          <w:szCs w:val="26"/>
          <w:lang w:val="en-US"/>
        </w:rPr>
        <w:t>8</w:t>
      </w:r>
      <w:r w:rsidRPr="007B111C">
        <w:rPr>
          <w:rFonts w:ascii="Times New Roman" w:hAnsi="Times New Roman"/>
          <w:b/>
          <w:i/>
          <w:sz w:val="26"/>
          <w:szCs w:val="26"/>
          <w:lang w:val="en-US"/>
        </w:rPr>
        <w:t>, 2014</w:t>
      </w:r>
    </w:p>
    <w:p w:rsidR="00DC5C74" w:rsidRPr="007B111C" w:rsidRDefault="00DC5C74" w:rsidP="00DC5C74">
      <w:pPr>
        <w:pStyle w:val="a8"/>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30"/>
          <w:szCs w:val="30"/>
          <w:u w:val="single"/>
          <w:lang w:val="en-US"/>
        </w:rPr>
        <w:t xml:space="preserve">On </w:t>
      </w:r>
      <w:r>
        <w:rPr>
          <w:rFonts w:ascii="Times New Roman" w:hAnsi="Times New Roman"/>
          <w:b/>
          <w:sz w:val="30"/>
          <w:szCs w:val="30"/>
          <w:u w:val="single"/>
          <w:lang w:val="en-US"/>
        </w:rPr>
        <w:t>August</w:t>
      </w:r>
      <w:r w:rsidRPr="007B111C">
        <w:rPr>
          <w:rFonts w:ascii="Times New Roman" w:hAnsi="Times New Roman"/>
          <w:b/>
          <w:sz w:val="30"/>
          <w:szCs w:val="30"/>
          <w:u w:val="single"/>
          <w:lang w:val="en-US"/>
        </w:rPr>
        <w:t xml:space="preserve"> 2</w:t>
      </w:r>
      <w:r>
        <w:rPr>
          <w:rFonts w:ascii="Times New Roman" w:hAnsi="Times New Roman"/>
          <w:b/>
          <w:sz w:val="30"/>
          <w:szCs w:val="30"/>
          <w:u w:val="single"/>
          <w:lang w:val="en-US"/>
        </w:rPr>
        <w:t>8</w:t>
      </w:r>
      <w:r w:rsidRPr="007B111C">
        <w:rPr>
          <w:rFonts w:ascii="Times New Roman" w:hAnsi="Times New Roman"/>
          <w:b/>
          <w:sz w:val="30"/>
          <w:szCs w:val="30"/>
          <w:u w:val="single"/>
          <w:lang w:val="en-US"/>
        </w:rPr>
        <w:t>, 2014</w:t>
      </w:r>
      <w:r w:rsidRPr="007B111C">
        <w:rPr>
          <w:rFonts w:ascii="Times New Roman" w:hAnsi="Times New Roman"/>
          <w:sz w:val="26"/>
          <w:szCs w:val="26"/>
          <w:lang w:val="en-US"/>
        </w:rPr>
        <w:t xml:space="preserve"> CJSC Belarusian Oil Company is holding an open tender of commercial bids for long term sale of oil products:</w:t>
      </w:r>
    </w:p>
    <w:p w:rsidR="00DC5C74" w:rsidRPr="007B111C" w:rsidRDefault="00DC5C74" w:rsidP="00DC5C74">
      <w:pPr>
        <w:jc w:val="both"/>
        <w:rPr>
          <w:sz w:val="10"/>
          <w:szCs w:val="1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1260"/>
        <w:gridCol w:w="5261"/>
      </w:tblGrid>
      <w:tr w:rsidR="00DC5C74" w:rsidRPr="007B111C" w:rsidTr="006B1D45">
        <w:trPr>
          <w:trHeight w:val="692"/>
        </w:trPr>
        <w:tc>
          <w:tcPr>
            <w:tcW w:w="1702" w:type="dxa"/>
            <w:vAlign w:val="center"/>
          </w:tcPr>
          <w:p w:rsidR="00DC5C74" w:rsidRPr="007B111C" w:rsidRDefault="00DC5C74" w:rsidP="006B1D45">
            <w:pPr>
              <w:ind w:left="-108" w:right="-108"/>
              <w:jc w:val="center"/>
              <w:rPr>
                <w:lang w:val="en-US"/>
              </w:rPr>
            </w:pPr>
            <w:r w:rsidRPr="007B111C">
              <w:rPr>
                <w:lang w:val="en-US"/>
              </w:rPr>
              <w:t>Oil products description</w:t>
            </w:r>
          </w:p>
        </w:tc>
        <w:tc>
          <w:tcPr>
            <w:tcW w:w="1842" w:type="dxa"/>
            <w:vAlign w:val="center"/>
          </w:tcPr>
          <w:p w:rsidR="00DC5C74" w:rsidRPr="007B111C" w:rsidRDefault="00DC5C74" w:rsidP="006B1D45">
            <w:pPr>
              <w:ind w:left="-108" w:right="-108"/>
              <w:jc w:val="center"/>
              <w:rPr>
                <w:lang w:val="en-US"/>
              </w:rPr>
            </w:pPr>
            <w:r w:rsidRPr="007B111C">
              <w:rPr>
                <w:lang w:val="en-US"/>
              </w:rPr>
              <w:t>Quantity, tons</w:t>
            </w:r>
          </w:p>
        </w:tc>
        <w:tc>
          <w:tcPr>
            <w:tcW w:w="1260" w:type="dxa"/>
            <w:vAlign w:val="center"/>
          </w:tcPr>
          <w:p w:rsidR="00DC5C74" w:rsidRPr="007B111C" w:rsidRDefault="00DC5C74" w:rsidP="006B1D45">
            <w:pPr>
              <w:ind w:left="-108" w:right="-108"/>
              <w:jc w:val="center"/>
              <w:rPr>
                <w:lang w:val="en-US"/>
              </w:rPr>
            </w:pPr>
            <w:r w:rsidRPr="007B111C">
              <w:rPr>
                <w:lang w:val="en-US"/>
              </w:rPr>
              <w:t>Delivery period</w:t>
            </w:r>
          </w:p>
        </w:tc>
        <w:tc>
          <w:tcPr>
            <w:tcW w:w="5261" w:type="dxa"/>
            <w:vAlign w:val="center"/>
          </w:tcPr>
          <w:p w:rsidR="00DC5C74" w:rsidRPr="007B111C" w:rsidRDefault="00DC5C74" w:rsidP="006B1D45">
            <w:pPr>
              <w:ind w:right="-108"/>
              <w:jc w:val="center"/>
              <w:rPr>
                <w:lang w:val="en-US"/>
              </w:rPr>
            </w:pPr>
            <w:r w:rsidRPr="007B111C">
              <w:rPr>
                <w:lang w:val="en-US"/>
              </w:rPr>
              <w:t>Delivery basis</w:t>
            </w:r>
          </w:p>
        </w:tc>
      </w:tr>
      <w:tr w:rsidR="00DC5C74" w:rsidRPr="007B111C" w:rsidTr="006B1D45">
        <w:tc>
          <w:tcPr>
            <w:tcW w:w="1702" w:type="dxa"/>
            <w:vAlign w:val="center"/>
          </w:tcPr>
          <w:p w:rsidR="00DC5C74" w:rsidRPr="007B111C" w:rsidRDefault="00DC5C74" w:rsidP="006B1D45">
            <w:pPr>
              <w:jc w:val="center"/>
              <w:rPr>
                <w:lang w:val="en-US"/>
              </w:rPr>
            </w:pPr>
            <w:r w:rsidRPr="007B111C">
              <w:rPr>
                <w:lang w:val="en-US"/>
              </w:rPr>
              <w:t>Fuel oil 100</w:t>
            </w:r>
          </w:p>
        </w:tc>
        <w:tc>
          <w:tcPr>
            <w:tcW w:w="1842" w:type="dxa"/>
            <w:vAlign w:val="center"/>
          </w:tcPr>
          <w:p w:rsidR="00DC5C74" w:rsidRPr="007B111C" w:rsidRDefault="00DC5C74" w:rsidP="006B1D45">
            <w:pPr>
              <w:jc w:val="center"/>
              <w:rPr>
                <w:lang w:val="en-US"/>
              </w:rPr>
            </w:pPr>
            <w:r w:rsidRPr="007B111C">
              <w:rPr>
                <w:lang w:val="en-US"/>
              </w:rPr>
              <w:t xml:space="preserve">Up to </w:t>
            </w:r>
            <w:r>
              <w:rPr>
                <w:lang w:val="en-US"/>
              </w:rPr>
              <w:t>12</w:t>
            </w:r>
            <w:r w:rsidRPr="007B111C">
              <w:rPr>
                <w:lang w:val="en-US"/>
              </w:rPr>
              <w:t>0 000 tons per month</w:t>
            </w:r>
          </w:p>
          <w:p w:rsidR="00DC5C74" w:rsidRPr="007B111C" w:rsidRDefault="00DC5C74" w:rsidP="006B1D45">
            <w:pPr>
              <w:ind w:left="-108"/>
              <w:jc w:val="center"/>
              <w:rPr>
                <w:lang w:val="en-US"/>
              </w:rPr>
            </w:pPr>
            <w:r w:rsidRPr="007B111C">
              <w:rPr>
                <w:lang w:val="en-US"/>
              </w:rPr>
              <w:t>(+\-10% of the agreed monthly lot, seller’s option)</w:t>
            </w:r>
          </w:p>
          <w:p w:rsidR="00DC5C74" w:rsidRPr="007B111C" w:rsidRDefault="00DC5C74" w:rsidP="006B1D45">
            <w:pPr>
              <w:ind w:left="-108"/>
              <w:jc w:val="center"/>
              <w:rPr>
                <w:sz w:val="10"/>
                <w:szCs w:val="10"/>
                <w:lang w:val="en-US"/>
              </w:rPr>
            </w:pPr>
          </w:p>
          <w:p w:rsidR="00DC5C74" w:rsidRPr="007B111C" w:rsidRDefault="00DC5C74" w:rsidP="006B1D45">
            <w:pPr>
              <w:jc w:val="center"/>
              <w:rPr>
                <w:lang w:val="en-US"/>
              </w:rPr>
            </w:pPr>
            <w:r w:rsidRPr="007B111C">
              <w:rPr>
                <w:lang w:val="en-US"/>
              </w:rPr>
              <w:t xml:space="preserve">(total quantity up to </w:t>
            </w:r>
            <w:r>
              <w:rPr>
                <w:lang w:val="en-US"/>
              </w:rPr>
              <w:t>1 440</w:t>
            </w:r>
            <w:r w:rsidRPr="007B111C">
              <w:rPr>
                <w:lang w:val="en-US"/>
              </w:rPr>
              <w:t> 000 tons +/-10% in the seller’s option)</w:t>
            </w:r>
          </w:p>
        </w:tc>
        <w:tc>
          <w:tcPr>
            <w:tcW w:w="1260" w:type="dxa"/>
            <w:vAlign w:val="center"/>
          </w:tcPr>
          <w:p w:rsidR="00DC5C74" w:rsidRPr="007B111C" w:rsidRDefault="00DC5C74" w:rsidP="006B1D45">
            <w:pPr>
              <w:jc w:val="center"/>
              <w:rPr>
                <w:lang w:val="en-US"/>
              </w:rPr>
            </w:pPr>
            <w:r>
              <w:rPr>
                <w:lang w:val="en-US"/>
              </w:rPr>
              <w:t>September</w:t>
            </w:r>
            <w:r w:rsidRPr="007B111C">
              <w:rPr>
                <w:lang w:val="en-US"/>
              </w:rPr>
              <w:t xml:space="preserve"> 2014 – </w:t>
            </w:r>
            <w:r>
              <w:rPr>
                <w:lang w:val="en-US"/>
              </w:rPr>
              <w:t>August</w:t>
            </w:r>
            <w:r w:rsidRPr="007B111C">
              <w:rPr>
                <w:lang w:val="en-US"/>
              </w:rPr>
              <w:t xml:space="preserve"> </w:t>
            </w:r>
            <w:r w:rsidRPr="007B111C">
              <w:t>201</w:t>
            </w:r>
            <w:r w:rsidRPr="007B111C">
              <w:rPr>
                <w:lang w:val="en-US"/>
              </w:rPr>
              <w:t>5</w:t>
            </w:r>
          </w:p>
        </w:tc>
        <w:tc>
          <w:tcPr>
            <w:tcW w:w="5261" w:type="dxa"/>
          </w:tcPr>
          <w:p w:rsidR="00DC5C74" w:rsidRPr="007B111C" w:rsidRDefault="00DC5C74" w:rsidP="006B1D45">
            <w:pPr>
              <w:jc w:val="both"/>
              <w:rPr>
                <w:b/>
                <w:color w:val="0000FF"/>
                <w:lang w:val="en-US"/>
              </w:rPr>
            </w:pPr>
            <w:r w:rsidRPr="007B111C">
              <w:rPr>
                <w:b/>
                <w:color w:val="0000FF"/>
                <w:lang w:val="en-US"/>
              </w:rPr>
              <w:t xml:space="preserve">FCA st. Barbarov </w:t>
            </w:r>
            <w:r w:rsidRPr="007B111C">
              <w:rPr>
                <w:color w:val="000000"/>
                <w:lang w:val="en-US"/>
              </w:rPr>
              <w:t>(for Goods deliveries to the territory of Russian Federation and Kazakhstan)</w:t>
            </w:r>
          </w:p>
          <w:p w:rsidR="00DC5C74" w:rsidRPr="007B111C" w:rsidRDefault="00DC5C74" w:rsidP="006B1D45">
            <w:pPr>
              <w:jc w:val="both"/>
              <w:rPr>
                <w:color w:val="000000"/>
                <w:lang w:val="en-US"/>
              </w:rPr>
            </w:pPr>
            <w:r w:rsidRPr="007B111C">
              <w:rPr>
                <w:b/>
                <w:color w:val="0000FF"/>
                <w:lang w:val="en-US"/>
              </w:rPr>
              <w:t>DAP</w:t>
            </w:r>
            <w:r w:rsidRPr="007B111C">
              <w:rPr>
                <w:color w:val="000000"/>
                <w:lang w:val="en-US"/>
              </w:rPr>
              <w:t xml:space="preserve"> border of the Republic of Belarus (transshipment in ports is not allowed);</w:t>
            </w:r>
          </w:p>
          <w:p w:rsidR="00DC5C74" w:rsidRPr="007B111C" w:rsidRDefault="00DC5C74" w:rsidP="006B1D45">
            <w:pPr>
              <w:jc w:val="both"/>
              <w:rPr>
                <w:b/>
                <w:color w:val="0000FF"/>
                <w:lang w:val="en-US"/>
              </w:rPr>
            </w:pPr>
            <w:r w:rsidRPr="007B111C">
              <w:rPr>
                <w:b/>
                <w:color w:val="0000FF"/>
                <w:lang w:val="en-US"/>
              </w:rPr>
              <w:t>FOB port Odessa</w:t>
            </w:r>
          </w:p>
          <w:p w:rsidR="00DC5C74" w:rsidRPr="007B111C" w:rsidRDefault="00DC5C74" w:rsidP="006B1D45">
            <w:pPr>
              <w:jc w:val="both"/>
              <w:rPr>
                <w:b/>
                <w:lang w:val="en-US"/>
              </w:rPr>
            </w:pPr>
            <w:r w:rsidRPr="007B111C">
              <w:rPr>
                <w:lang w:val="en-US"/>
              </w:rPr>
              <w:t>terminal</w:t>
            </w:r>
            <w:r w:rsidRPr="007B111C">
              <w:rPr>
                <w:b/>
                <w:lang w:val="en-US"/>
              </w:rPr>
              <w:t xml:space="preserve"> «Odessa NPK» </w:t>
            </w:r>
          </w:p>
          <w:p w:rsidR="00DC5C74" w:rsidRPr="007B111C" w:rsidRDefault="00DC5C74" w:rsidP="006B1D45">
            <w:pPr>
              <w:jc w:val="both"/>
              <w:rPr>
                <w:color w:val="0000FF"/>
                <w:lang w:val="en-US"/>
              </w:rPr>
            </w:pPr>
            <w:r w:rsidRPr="007B111C">
              <w:rPr>
                <w:lang w:val="en-US"/>
              </w:rPr>
              <w:t xml:space="preserve">tanker lot up to 30 000 </w:t>
            </w:r>
            <w:r w:rsidRPr="007B111C">
              <w:t>тонн</w:t>
            </w:r>
            <w:r w:rsidRPr="007B111C">
              <w:rPr>
                <w:lang w:val="en-US"/>
              </w:rPr>
              <w:t xml:space="preserve"> ±10% in the seller’s option (the guaranteed water contents in cargo up to 1,0%)</w:t>
            </w:r>
            <w:r w:rsidRPr="0055177A">
              <w:rPr>
                <w:lang w:val="en-US"/>
              </w:rPr>
              <w:t>*</w:t>
            </w:r>
            <w:r w:rsidRPr="007B111C">
              <w:rPr>
                <w:lang w:val="en-US"/>
              </w:rPr>
              <w:t>;</w:t>
            </w:r>
          </w:p>
          <w:p w:rsidR="00DC5C74" w:rsidRPr="007B111C" w:rsidRDefault="00DC5C74" w:rsidP="006B1D45">
            <w:pPr>
              <w:jc w:val="both"/>
              <w:rPr>
                <w:b/>
                <w:color w:val="0000FF"/>
                <w:lang w:val="en-US"/>
              </w:rPr>
            </w:pPr>
            <w:r w:rsidRPr="007B111C">
              <w:rPr>
                <w:b/>
                <w:color w:val="0000FF"/>
                <w:lang w:val="en-US"/>
              </w:rPr>
              <w:t xml:space="preserve">CIF Buyer’s port </w:t>
            </w:r>
            <w:r w:rsidRPr="007B111C">
              <w:rPr>
                <w:b/>
                <w:lang w:val="en-US"/>
              </w:rPr>
              <w:t>(via stipulated port and terminal)</w:t>
            </w:r>
            <w:r w:rsidRPr="007B111C">
              <w:rPr>
                <w:lang w:val="en-US"/>
              </w:rPr>
              <w:t>.</w:t>
            </w:r>
          </w:p>
        </w:tc>
      </w:tr>
    </w:tbl>
    <w:p w:rsidR="00DC5C74" w:rsidRPr="007B111C" w:rsidRDefault="00DC5C74" w:rsidP="00DC5C74">
      <w:pPr>
        <w:pStyle w:val="a8"/>
        <w:jc w:val="both"/>
        <w:rPr>
          <w:rFonts w:ascii="Times New Roman" w:hAnsi="Times New Roman"/>
          <w:sz w:val="10"/>
          <w:szCs w:val="10"/>
          <w:lang w:val="en-US"/>
        </w:rPr>
      </w:pPr>
    </w:p>
    <w:p w:rsidR="00DC5C74" w:rsidRPr="00C96043" w:rsidRDefault="00DC5C74" w:rsidP="00DC5C74">
      <w:pPr>
        <w:pStyle w:val="a8"/>
        <w:ind w:firstLine="709"/>
        <w:jc w:val="both"/>
        <w:rPr>
          <w:rFonts w:ascii="Times New Roman" w:hAnsi="Times New Roman"/>
          <w:b/>
          <w:sz w:val="24"/>
          <w:szCs w:val="24"/>
          <w:lang w:val="en-US"/>
        </w:rPr>
      </w:pPr>
      <w:r w:rsidRPr="0055177A">
        <w:rPr>
          <w:rFonts w:ascii="Times New Roman" w:hAnsi="Times New Roman"/>
          <w:sz w:val="24"/>
          <w:szCs w:val="24"/>
          <w:lang w:val="en-US"/>
        </w:rPr>
        <w:t>*Quality of the Goods shall be defined at loading port by mutually agreed independent inspector, based on shore tank composite sample</w:t>
      </w:r>
      <w:r w:rsidRPr="00C96043">
        <w:rPr>
          <w:rFonts w:ascii="Times New Roman" w:hAnsi="Times New Roman"/>
          <w:sz w:val="24"/>
          <w:szCs w:val="24"/>
          <w:lang w:val="en-US"/>
        </w:rPr>
        <w:t>.</w:t>
      </w:r>
    </w:p>
    <w:p w:rsidR="00DC5C74" w:rsidRPr="00EA3E08" w:rsidRDefault="00DC5C74" w:rsidP="00DC5C74">
      <w:pPr>
        <w:pStyle w:val="a8"/>
        <w:ind w:firstLine="709"/>
        <w:jc w:val="both"/>
        <w:rPr>
          <w:rFonts w:ascii="Times New Roman" w:hAnsi="Times New Roman"/>
          <w:b/>
          <w:sz w:val="26"/>
          <w:szCs w:val="26"/>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delivery bases for a.m. oil product may be changed before the tender date</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tender is subject to deposit.</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terms of Goods selling:</w:t>
      </w:r>
    </w:p>
    <w:p w:rsidR="00DC5C74" w:rsidRPr="007B111C" w:rsidRDefault="00DC5C74" w:rsidP="00DC5C74">
      <w:pPr>
        <w:ind w:firstLine="720"/>
        <w:jc w:val="both"/>
        <w:rPr>
          <w:sz w:val="26"/>
          <w:szCs w:val="26"/>
          <w:lang w:val="en-US"/>
        </w:rPr>
      </w:pPr>
      <w:r w:rsidRPr="007B111C">
        <w:rPr>
          <w:sz w:val="26"/>
          <w:szCs w:val="26"/>
          <w:lang w:val="en-US"/>
        </w:rPr>
        <w:t>Seller: CJSC Belarusian Oil Company, Republic of Belarus (hereinafter ZAO BNK) or BNK (UK) Ltd, United Kingdom;</w:t>
      </w:r>
    </w:p>
    <w:p w:rsidR="00DC5C74" w:rsidRPr="007B111C" w:rsidRDefault="00DC5C74" w:rsidP="00DC5C74">
      <w:pPr>
        <w:ind w:firstLine="720"/>
        <w:jc w:val="both"/>
        <w:rPr>
          <w:sz w:val="10"/>
          <w:szCs w:val="10"/>
          <w:lang w:val="en-US"/>
        </w:rPr>
      </w:pPr>
    </w:p>
    <w:p w:rsidR="00DC5C74" w:rsidRPr="007B111C" w:rsidRDefault="00DC5C74" w:rsidP="00DC5C74">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quality of Goods to be sold:</w:t>
      </w:r>
    </w:p>
    <w:p w:rsidR="00DC5C74" w:rsidRPr="007B111C" w:rsidRDefault="00DC5C74" w:rsidP="00DC5C74">
      <w:pPr>
        <w:numPr>
          <w:ilvl w:val="0"/>
          <w:numId w:val="2"/>
        </w:numPr>
        <w:jc w:val="both"/>
        <w:rPr>
          <w:sz w:val="26"/>
          <w:szCs w:val="26"/>
          <w:lang w:val="en-US"/>
        </w:rPr>
      </w:pPr>
      <w:r w:rsidRPr="007B111C">
        <w:rPr>
          <w:sz w:val="26"/>
          <w:szCs w:val="26"/>
          <w:lang w:val="en-US"/>
        </w:rPr>
        <w:t>Fuel oil 100 – in conformity with GOST 10585-99.</w:t>
      </w:r>
    </w:p>
    <w:p w:rsidR="00DC5C74" w:rsidRPr="007B111C" w:rsidRDefault="00DC5C74" w:rsidP="00DC5C74">
      <w:pPr>
        <w:ind w:left="720"/>
        <w:jc w:val="both"/>
        <w:rPr>
          <w:sz w:val="10"/>
          <w:szCs w:val="10"/>
          <w:lang w:val="en-US"/>
        </w:rPr>
      </w:pPr>
    </w:p>
    <w:p w:rsidR="00DC5C74" w:rsidRPr="007B111C" w:rsidRDefault="00DC5C74" w:rsidP="00DC5C74">
      <w:pPr>
        <w:ind w:firstLine="720"/>
        <w:jc w:val="both"/>
        <w:rPr>
          <w:b/>
          <w:sz w:val="26"/>
          <w:szCs w:val="26"/>
          <w:lang w:val="en-US"/>
        </w:rPr>
      </w:pPr>
      <w:r w:rsidRPr="007B111C">
        <w:rPr>
          <w:b/>
          <w:sz w:val="26"/>
          <w:szCs w:val="26"/>
          <w:lang w:val="en-US"/>
        </w:rPr>
        <w:t>The partial purchase of the tender volumes of the Goods is possible.</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Seller is entitled to decrease the monthly volume of Goods to be delivered by notifying the Buyer thereupon until the 18</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proceeding the month of Goods delivery.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date of invoicing is no later than 1 (one) business day from the date when the preliminary EUR / USD (EURO / US Dollar) exchange rate is fixed.</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Currency of price calculation and payment: Euro</w:t>
      </w:r>
    </w:p>
    <w:p w:rsidR="00DC5C74" w:rsidRPr="00D108AB" w:rsidRDefault="00DC5C74" w:rsidP="00DC5C74">
      <w:pPr>
        <w:pStyle w:val="a8"/>
        <w:ind w:firstLine="709"/>
        <w:jc w:val="both"/>
        <w:rPr>
          <w:rFonts w:ascii="Times New Roman" w:hAnsi="Times New Roman"/>
          <w:sz w:val="26"/>
          <w:szCs w:val="26"/>
          <w:lang w:val="en-US"/>
        </w:rPr>
      </w:pPr>
      <w:r w:rsidRPr="00D108AB">
        <w:rPr>
          <w:rFonts w:ascii="Times New Roman" w:hAnsi="Times New Roman"/>
          <w:b/>
          <w:sz w:val="26"/>
          <w:szCs w:val="26"/>
          <w:lang w:val="en-US"/>
        </w:rPr>
        <w:t>Terms of payment:</w:t>
      </w:r>
    </w:p>
    <w:p w:rsidR="00DC5C74" w:rsidRPr="00DC5C74" w:rsidRDefault="00DC5C74" w:rsidP="00DC5C74">
      <w:pPr>
        <w:pStyle w:val="a8"/>
        <w:ind w:firstLine="709"/>
        <w:jc w:val="both"/>
        <w:rPr>
          <w:rFonts w:ascii="Times New Roman" w:hAnsi="Times New Roman"/>
          <w:sz w:val="26"/>
          <w:szCs w:val="26"/>
          <w:lang w:val="en-US"/>
        </w:rPr>
      </w:pPr>
      <w:r>
        <w:rPr>
          <w:rFonts w:ascii="Times New Roman" w:hAnsi="Times New Roman"/>
          <w:sz w:val="26"/>
          <w:szCs w:val="26"/>
          <w:lang w:val="en-US"/>
        </w:rPr>
        <w:t>Variant 1</w:t>
      </w:r>
      <w:r w:rsidRPr="00D108AB">
        <w:rPr>
          <w:rFonts w:ascii="Times New Roman" w:hAnsi="Times New Roman"/>
          <w:sz w:val="26"/>
          <w:szCs w:val="26"/>
          <w:lang w:val="en-US"/>
        </w:rPr>
        <w:t xml:space="preserve">: </w:t>
      </w:r>
      <w:r w:rsidRPr="002557C4">
        <w:rPr>
          <w:rFonts w:ascii="Times New Roman" w:hAnsi="Times New Roman"/>
          <w:sz w:val="26"/>
          <w:szCs w:val="26"/>
          <w:lang w:val="en-US"/>
        </w:rPr>
        <w:t>100% advance payment of the agreed monthly Goods lot within 2 (two) banking days from the date of invoicing by the Seller</w:t>
      </w:r>
    </w:p>
    <w:p w:rsidR="00DC5C74" w:rsidRPr="00D108AB" w:rsidRDefault="00DC5C74" w:rsidP="00DC5C74">
      <w:pPr>
        <w:pStyle w:val="a8"/>
        <w:ind w:firstLine="709"/>
        <w:jc w:val="both"/>
        <w:rPr>
          <w:rFonts w:ascii="Times New Roman" w:hAnsi="Times New Roman"/>
          <w:sz w:val="26"/>
          <w:szCs w:val="26"/>
          <w:lang w:val="en-US"/>
        </w:rPr>
      </w:pPr>
      <w:r>
        <w:rPr>
          <w:rFonts w:ascii="Times New Roman" w:hAnsi="Times New Roman"/>
          <w:sz w:val="26"/>
          <w:szCs w:val="26"/>
          <w:lang w:val="en-US"/>
        </w:rPr>
        <w:t>or</w:t>
      </w:r>
    </w:p>
    <w:p w:rsidR="00DC5C74" w:rsidRDefault="00DC5C74" w:rsidP="00DC5C74">
      <w:pPr>
        <w:pStyle w:val="a8"/>
        <w:ind w:firstLine="709"/>
        <w:jc w:val="both"/>
        <w:rPr>
          <w:rFonts w:ascii="Times New Roman" w:hAnsi="Times New Roman"/>
          <w:sz w:val="26"/>
          <w:szCs w:val="26"/>
          <w:lang w:val="en-US"/>
        </w:rPr>
      </w:pPr>
      <w:r>
        <w:rPr>
          <w:rFonts w:ascii="Times New Roman" w:hAnsi="Times New Roman"/>
          <w:sz w:val="26"/>
          <w:szCs w:val="26"/>
          <w:lang w:val="en-US"/>
        </w:rPr>
        <w:t>Variant 2</w:t>
      </w:r>
      <w:r w:rsidRPr="00D108AB">
        <w:rPr>
          <w:rFonts w:ascii="Times New Roman" w:hAnsi="Times New Roman"/>
          <w:sz w:val="26"/>
          <w:szCs w:val="26"/>
          <w:lang w:val="en-US"/>
        </w:rPr>
        <w:t xml:space="preserve">: </w:t>
      </w:r>
      <w:r w:rsidRPr="002557C4">
        <w:rPr>
          <w:rFonts w:ascii="Times New Roman" w:hAnsi="Times New Roman"/>
          <w:sz w:val="26"/>
          <w:szCs w:val="26"/>
          <w:lang w:val="en-US"/>
        </w:rPr>
        <w:t xml:space="preserve">100% advance payment </w:t>
      </w:r>
      <w:r>
        <w:rPr>
          <w:rFonts w:ascii="Times New Roman" w:hAnsi="Times New Roman"/>
          <w:sz w:val="26"/>
          <w:szCs w:val="26"/>
          <w:lang w:val="en-US"/>
        </w:rPr>
        <w:t>of</w:t>
      </w:r>
      <w:r w:rsidRPr="002557C4">
        <w:rPr>
          <w:rFonts w:ascii="Times New Roman" w:hAnsi="Times New Roman"/>
          <w:sz w:val="26"/>
          <w:szCs w:val="26"/>
          <w:lang w:val="en-US"/>
        </w:rPr>
        <w:t xml:space="preserve"> </w:t>
      </w:r>
      <w:r>
        <w:rPr>
          <w:rFonts w:ascii="Times New Roman" w:hAnsi="Times New Roman"/>
          <w:sz w:val="26"/>
          <w:szCs w:val="26"/>
          <w:lang w:val="en-US"/>
        </w:rPr>
        <w:t xml:space="preserve">the </w:t>
      </w:r>
      <w:r w:rsidRPr="002557C4">
        <w:rPr>
          <w:rFonts w:ascii="Times New Roman" w:hAnsi="Times New Roman"/>
          <w:sz w:val="26"/>
          <w:szCs w:val="26"/>
          <w:lang w:val="en-US"/>
        </w:rPr>
        <w:t xml:space="preserve">agreed monthly Goods lot within 2 (two) banking days from the date </w:t>
      </w:r>
      <w:r>
        <w:rPr>
          <w:rFonts w:ascii="Times New Roman" w:hAnsi="Times New Roman"/>
          <w:sz w:val="26"/>
          <w:szCs w:val="26"/>
          <w:lang w:val="en-US"/>
        </w:rPr>
        <w:t>when the Storage Certificate issued by the terminal is submitted to the Buyer.</w:t>
      </w:r>
    </w:p>
    <w:p w:rsidR="00DC5C74" w:rsidRPr="007B111C" w:rsidRDefault="00DC5C74" w:rsidP="00DC5C74">
      <w:pPr>
        <w:pStyle w:val="a8"/>
        <w:ind w:firstLine="709"/>
        <w:jc w:val="both"/>
        <w:rPr>
          <w:rFonts w:ascii="Times New Roman" w:hAnsi="Times New Roman"/>
          <w:sz w:val="26"/>
          <w:szCs w:val="26"/>
          <w:lang w:val="en-US"/>
        </w:rPr>
      </w:pPr>
      <w:r w:rsidRPr="002557C4">
        <w:rPr>
          <w:rFonts w:ascii="Times New Roman" w:hAnsi="Times New Roman"/>
          <w:sz w:val="26"/>
          <w:szCs w:val="26"/>
          <w:lang w:val="en-US"/>
        </w:rPr>
        <w:t>Settlement procedure: the Buyer and the Seller effect payments through accounts and</w:t>
      </w:r>
      <w:r w:rsidRPr="007B111C">
        <w:rPr>
          <w:rFonts w:ascii="Times New Roman" w:hAnsi="Times New Roman"/>
          <w:sz w:val="26"/>
          <w:szCs w:val="26"/>
          <w:lang w:val="en-US"/>
        </w:rPr>
        <w:t xml:space="preserve"> corresponding accounts of European banks only.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price for the oil product is calculated according to a formula.</w:t>
      </w:r>
    </w:p>
    <w:p w:rsidR="00DC5C74" w:rsidRPr="00DC5C74"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provisional price (Pr(P))  is calculated as follows</w:t>
      </w:r>
      <w:r w:rsidRPr="007B111C">
        <w:rPr>
          <w:rFonts w:ascii="Times New Roman" w:hAnsi="Times New Roman"/>
          <w:sz w:val="26"/>
          <w:szCs w:val="26"/>
          <w:lang w:val="en-US"/>
        </w:rPr>
        <w:t>:</w:t>
      </w:r>
    </w:p>
    <w:p w:rsidR="00DC5C74" w:rsidRPr="00DC5C74" w:rsidRDefault="00DC5C74" w:rsidP="00DC5C74">
      <w:pPr>
        <w:pStyle w:val="a8"/>
        <w:ind w:firstLine="709"/>
        <w:jc w:val="both"/>
        <w:rPr>
          <w:rFonts w:ascii="Times New Roman" w:hAnsi="Times New Roman"/>
          <w:sz w:val="26"/>
          <w:szCs w:val="26"/>
          <w:lang w:val="en-US"/>
        </w:rPr>
      </w:pPr>
    </w:p>
    <w:p w:rsidR="00DC5C74" w:rsidRPr="007B111C" w:rsidRDefault="00DC5C74" w:rsidP="00DC5C7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Pr(P) = (Pl(P) +D – k(P))/ K(P) EUR/USD</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the </w:t>
      </w:r>
      <w:r w:rsidRPr="007B111C">
        <w:rPr>
          <w:rFonts w:ascii="Times New Roman" w:hAnsi="Times New Roman"/>
          <w:b/>
          <w:sz w:val="26"/>
          <w:szCs w:val="26"/>
          <w:lang w:val="en-US"/>
        </w:rPr>
        <w:t>1st to  18th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quotation day (inclusive) of the month</w:t>
      </w:r>
      <w:r w:rsidRPr="007B111C">
        <w:rPr>
          <w:rFonts w:ascii="Times New Roman" w:hAnsi="Times New Roman"/>
          <w:sz w:val="26"/>
          <w:szCs w:val="26"/>
          <w:lang w:val="en-US"/>
        </w:rPr>
        <w:t xml:space="preserve"> preceding  the month of the final price formation for the agreed Goods lot, </w:t>
      </w:r>
      <w:r w:rsidRPr="007B111C">
        <w:rPr>
          <w:rFonts w:ascii="Times New Roman" w:hAnsi="Times New Roman"/>
          <w:b/>
          <w:sz w:val="26"/>
          <w:szCs w:val="26"/>
          <w:lang w:val="en-US"/>
        </w:rPr>
        <w:t>given in USD</w:t>
      </w:r>
      <w:r w:rsidRPr="007B111C">
        <w:rPr>
          <w:rFonts w:ascii="Times New Roman" w:hAnsi="Times New Roman"/>
          <w:sz w:val="26"/>
          <w:szCs w:val="26"/>
          <w:lang w:val="en-US"/>
        </w:rPr>
        <w:t xml:space="preserve"> per metric ton for the respective position as per quotations of  Platts’s  agency in its  publication  “Platt’s European Marketscan”.</w:t>
      </w:r>
    </w:p>
    <w:p w:rsidR="00DC5C74" w:rsidRPr="00DC5C74"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Goods delivery basis) offered by the Buyer in the bid, in US dollars per metric ton;</w:t>
      </w:r>
    </w:p>
    <w:p w:rsidR="00DC5C74" w:rsidRPr="00AA1BC8" w:rsidRDefault="00DC5C74" w:rsidP="00DC5C74">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DC5C74" w:rsidRPr="007B111C" w:rsidRDefault="00DC5C74" w:rsidP="00DC5C74">
      <w:pPr>
        <w:pStyle w:val="a8"/>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t>k(P)</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DC5C74" w:rsidRPr="007B111C" w:rsidRDefault="00DC5C74" w:rsidP="00DC5C74">
      <w:pPr>
        <w:pStyle w:val="a8"/>
        <w:ind w:firstLine="709"/>
        <w:jc w:val="both"/>
        <w:rPr>
          <w:rFonts w:ascii="Times New Roman" w:hAnsi="Times New Roman"/>
          <w:b/>
          <w:sz w:val="10"/>
          <w:szCs w:val="10"/>
          <w:lang w:val="en-US"/>
        </w:rPr>
      </w:pPr>
    </w:p>
    <w:p w:rsidR="00DC5C74" w:rsidRPr="00DC5C74" w:rsidRDefault="00DC5C74" w:rsidP="00DC5C74">
      <w:pPr>
        <w:pStyle w:val="a8"/>
        <w:ind w:firstLine="709"/>
        <w:jc w:val="both"/>
        <w:rPr>
          <w:rFonts w:ascii="Times New Roman" w:eastAsia="Times New Roman" w:hAnsi="Times New Roman"/>
          <w:color w:val="333333"/>
          <w:sz w:val="26"/>
          <w:szCs w:val="26"/>
          <w:lang w:val="en-US" w:eastAsia="ru-RU"/>
        </w:rPr>
      </w:pPr>
      <w:r w:rsidRPr="007B111C">
        <w:rPr>
          <w:rFonts w:ascii="Times New Roman" w:eastAsia="Times New Roman" w:hAnsi="Times New Roman"/>
          <w:b/>
          <w:color w:val="333333"/>
          <w:sz w:val="26"/>
          <w:szCs w:val="26"/>
          <w:lang w:val="en-US" w:eastAsia="ru-RU"/>
        </w:rPr>
        <w:t>The final price formula is defined as per Buyer’s choice.</w:t>
      </w:r>
      <w:r w:rsidRPr="007B111C">
        <w:rPr>
          <w:rFonts w:ascii="Times New Roman" w:eastAsia="Times New Roman" w:hAnsi="Times New Roman"/>
          <w:color w:val="333333"/>
          <w:sz w:val="26"/>
          <w:szCs w:val="26"/>
          <w:lang w:val="en-US" w:eastAsia="ru-RU"/>
        </w:rPr>
        <w:t xml:space="preserve"> </w:t>
      </w:r>
    </w:p>
    <w:p w:rsidR="00DC5C74" w:rsidRPr="007B111C" w:rsidRDefault="00DC5C74" w:rsidP="00DC5C7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final price (Pr(F)) of the Goods shall be calculated according to the following formula:</w:t>
      </w:r>
    </w:p>
    <w:p w:rsidR="00DC5C74" w:rsidRPr="00DC5C74" w:rsidRDefault="00DC5C74" w:rsidP="00DC5C74">
      <w:pPr>
        <w:pStyle w:val="a8"/>
        <w:jc w:val="both"/>
        <w:rPr>
          <w:rFonts w:ascii="Times New Roman" w:hAnsi="Times New Roman"/>
          <w:b/>
          <w:sz w:val="10"/>
          <w:szCs w:val="10"/>
          <w:lang w:val="en-US"/>
        </w:rPr>
      </w:pPr>
    </w:p>
    <w:p w:rsidR="00DC5C74" w:rsidRPr="007B111C" w:rsidRDefault="00DC5C74" w:rsidP="00DC5C74">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w:t>
      </w:r>
    </w:p>
    <w:p w:rsidR="00DC5C74" w:rsidRPr="007B111C" w:rsidRDefault="00DC5C74" w:rsidP="00DC5C74">
      <w:pPr>
        <w:pStyle w:val="a8"/>
        <w:ind w:firstLine="709"/>
        <w:jc w:val="both"/>
        <w:rPr>
          <w:rFonts w:ascii="Times New Roman" w:hAnsi="Times New Roman"/>
          <w:b/>
          <w:sz w:val="10"/>
          <w:szCs w:val="10"/>
          <w:lang w:val="en-US"/>
        </w:rPr>
      </w:pPr>
    </w:p>
    <w:p w:rsidR="00DC5C74" w:rsidRPr="008C6E09" w:rsidRDefault="00DC5C74" w:rsidP="00DC5C74">
      <w:pPr>
        <w:pStyle w:val="a8"/>
        <w:ind w:firstLine="709"/>
        <w:jc w:val="both"/>
        <w:rPr>
          <w:rFonts w:ascii="Times New Roman" w:hAnsi="Times New Roman"/>
          <w:sz w:val="26"/>
          <w:szCs w:val="26"/>
          <w:lang w:val="en-US"/>
        </w:rPr>
      </w:pPr>
      <w:r w:rsidRPr="008C6E09">
        <w:rPr>
          <w:rFonts w:ascii="Times New Roman" w:hAnsi="Times New Roman"/>
          <w:b/>
          <w:sz w:val="26"/>
          <w:szCs w:val="26"/>
          <w:lang w:val="en-US"/>
        </w:rPr>
        <w:t xml:space="preserve">Pr(F) = ((Pl(P) +D – k(F))/ K(P) EUR/USD +( </w:t>
      </w:r>
      <w:r w:rsidRPr="008C6E09">
        <w:rPr>
          <w:rFonts w:ascii="Times New Roman" w:hAnsi="Times New Roman"/>
          <w:b/>
          <w:sz w:val="26"/>
          <w:szCs w:val="26"/>
        </w:rPr>
        <w:t>Р</w:t>
      </w:r>
      <w:r w:rsidRPr="008C6E09">
        <w:rPr>
          <w:rFonts w:ascii="Times New Roman" w:hAnsi="Times New Roman"/>
          <w:b/>
          <w:sz w:val="26"/>
          <w:szCs w:val="26"/>
          <w:lang w:val="en-US"/>
        </w:rPr>
        <w:t xml:space="preserve">l(F) - </w:t>
      </w:r>
      <w:r w:rsidRPr="008C6E09">
        <w:rPr>
          <w:rFonts w:ascii="Times New Roman" w:hAnsi="Times New Roman"/>
          <w:b/>
          <w:sz w:val="26"/>
          <w:szCs w:val="26"/>
        </w:rPr>
        <w:t>Р</w:t>
      </w:r>
      <w:r w:rsidRPr="008C6E09">
        <w:rPr>
          <w:rFonts w:ascii="Times New Roman" w:hAnsi="Times New Roman"/>
          <w:b/>
          <w:sz w:val="26"/>
          <w:szCs w:val="26"/>
          <w:lang w:val="en-US"/>
        </w:rPr>
        <w:t>l(P))/ K(F) EUR/USD) *</w:t>
      </w:r>
      <w:r w:rsidRPr="008C6E09">
        <w:rPr>
          <w:rFonts w:ascii="Times New Roman" w:hAnsi="Times New Roman"/>
          <w:b/>
          <w:sz w:val="26"/>
          <w:szCs w:val="26"/>
          <w:vertAlign w:val="subscript"/>
          <w:lang w:val="en-US"/>
        </w:rPr>
        <w:t xml:space="preserve"> </w:t>
      </w:r>
      <w:r w:rsidRPr="008C6E09">
        <w:rPr>
          <w:rFonts w:ascii="Times New Roman" w:hAnsi="Times New Roman"/>
          <w:b/>
          <w:sz w:val="26"/>
          <w:szCs w:val="26"/>
          <w:lang w:val="en-US"/>
        </w:rPr>
        <w:t>Dens</w:t>
      </w:r>
      <w:r w:rsidRPr="008C6E09">
        <w:rPr>
          <w:rFonts w:ascii="Times New Roman" w:hAnsi="Times New Roman"/>
          <w:b/>
          <w:sz w:val="26"/>
          <w:szCs w:val="26"/>
          <w:vertAlign w:val="subscript"/>
          <w:lang w:val="en-US"/>
        </w:rPr>
        <w:t>1</w:t>
      </w:r>
      <w:r w:rsidRPr="008C6E09">
        <w:rPr>
          <w:rFonts w:ascii="Times New Roman" w:hAnsi="Times New Roman"/>
          <w:b/>
          <w:sz w:val="26"/>
          <w:szCs w:val="26"/>
          <w:lang w:val="en-US"/>
        </w:rPr>
        <w:t xml:space="preserve"> / Dens</w:t>
      </w:r>
      <w:r w:rsidRPr="008C6E09">
        <w:rPr>
          <w:rFonts w:ascii="Times New Roman" w:hAnsi="Times New Roman"/>
          <w:b/>
          <w:sz w:val="26"/>
          <w:szCs w:val="26"/>
          <w:vertAlign w:val="subscript"/>
          <w:lang w:val="en-US"/>
        </w:rPr>
        <w:t>2</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w:t>
      </w:r>
      <w:r w:rsidRPr="007B111C">
        <w:rPr>
          <w:rFonts w:ascii="Times New Roman" w:hAnsi="Times New Roman"/>
          <w:b/>
          <w:sz w:val="26"/>
          <w:szCs w:val="26"/>
          <w:lang w:val="en-US"/>
        </w:rPr>
        <w:t>the 1st to  18th quotation day (inclusive) of the month</w:t>
      </w:r>
      <w:r w:rsidRPr="007B111C">
        <w:rPr>
          <w:rFonts w:ascii="Times New Roman" w:hAnsi="Times New Roman"/>
          <w:sz w:val="26"/>
          <w:szCs w:val="26"/>
          <w:lang w:val="en-US"/>
        </w:rPr>
        <w:t xml:space="preserve"> preceding  the month of the final price formation for </w:t>
      </w:r>
      <w:r w:rsidRPr="007B111C">
        <w:rPr>
          <w:rFonts w:ascii="Times New Roman" w:hAnsi="Times New Roman"/>
          <w:sz w:val="26"/>
          <w:szCs w:val="26"/>
          <w:lang w:val="en-US"/>
        </w:rPr>
        <w:lastRenderedPageBreak/>
        <w:t>the agreed Goods lot, given in USD per metric ton for the respective position as per quotations of  Platts’s  agency in its  publication  “Platt’s European Marketscan”;</w:t>
      </w:r>
    </w:p>
    <w:p w:rsidR="00DC5C74" w:rsidRPr="008C6E09"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Goods delivery basis) offered by the Buyer in the bi</w:t>
      </w:r>
      <w:r>
        <w:rPr>
          <w:rFonts w:ascii="Times New Roman" w:hAnsi="Times New Roman"/>
          <w:sz w:val="26"/>
          <w:szCs w:val="26"/>
          <w:lang w:val="en-US"/>
        </w:rPr>
        <w:t>d, in US dollars per metric ton</w:t>
      </w:r>
    </w:p>
    <w:p w:rsidR="00DC5C74" w:rsidRPr="00AA1BC8" w:rsidRDefault="00DC5C74" w:rsidP="00DC5C74">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DC5C74" w:rsidRPr="007B111C" w:rsidRDefault="00DC5C74" w:rsidP="00DC5C74">
      <w:pPr>
        <w:pStyle w:val="a8"/>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t xml:space="preserve">k(F) </w:t>
      </w:r>
      <w:r w:rsidRPr="007B111C">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the Goods shipment ex-refinery.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rPr>
        <w:t>Р</w:t>
      </w:r>
      <w:r w:rsidRPr="007B111C">
        <w:rPr>
          <w:rFonts w:ascii="Times New Roman" w:hAnsi="Times New Roman"/>
          <w:b/>
          <w:sz w:val="26"/>
          <w:szCs w:val="26"/>
          <w:lang w:val="en-US"/>
        </w:rPr>
        <w:t>l(F)</w:t>
      </w:r>
      <w:r w:rsidRPr="007B111C">
        <w:rPr>
          <w:rFonts w:ascii="Times New Roman" w:hAnsi="Times New Roman"/>
          <w:sz w:val="26"/>
          <w:szCs w:val="26"/>
          <w:lang w:val="en-US"/>
        </w:rPr>
        <w:t xml:space="preserve"> – the arithmetic average of basic quotations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of the final price formation for the respective position as per quotations of  Platts’s  agency in its publication “Platt’s European Marketscan” indicated while confirming a definite Goods lot, in USD per metric ton;</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DC5C74"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second banking day  following the final quotation day of the m</w:t>
      </w:r>
      <w:r>
        <w:rPr>
          <w:rFonts w:ascii="Times New Roman" w:hAnsi="Times New Roman"/>
          <w:sz w:val="26"/>
          <w:szCs w:val="26"/>
          <w:lang w:val="en-US"/>
        </w:rPr>
        <w:t>onth of  final price formation.</w:t>
      </w:r>
    </w:p>
    <w:p w:rsidR="00DC5C74" w:rsidRPr="00AA1BC8" w:rsidRDefault="00DC5C74" w:rsidP="00DC5C7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1</w:t>
      </w:r>
      <w:r w:rsidRPr="00AA1BC8">
        <w:rPr>
          <w:sz w:val="26"/>
          <w:szCs w:val="26"/>
          <w:lang w:val="en-US"/>
        </w:rPr>
        <w:t xml:space="preserve"> – reference value of Goods density at  </w:t>
      </w:r>
      <w:r w:rsidRPr="00252144">
        <w:rPr>
          <w:sz w:val="26"/>
          <w:szCs w:val="26"/>
          <w:lang w:val="en-US"/>
        </w:rPr>
        <w:t>15</w:t>
      </w:r>
      <w:r w:rsidRPr="00AA1BC8">
        <w:rPr>
          <w:sz w:val="26"/>
          <w:szCs w:val="26"/>
          <w:lang w:val="en-US"/>
        </w:rPr>
        <w:t xml:space="preserve"> °С, accepted as 0,991 g/cm3. </w:t>
      </w:r>
    </w:p>
    <w:p w:rsidR="00DC5C74" w:rsidRDefault="00DC5C74" w:rsidP="00DC5C7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2</w:t>
      </w:r>
      <w:r w:rsidRPr="00AA1BC8">
        <w:rPr>
          <w:sz w:val="26"/>
          <w:szCs w:val="26"/>
          <w:lang w:val="en-US"/>
        </w:rPr>
        <w:t xml:space="preserve"> – ac</w:t>
      </w:r>
      <w:r>
        <w:rPr>
          <w:sz w:val="26"/>
          <w:szCs w:val="26"/>
          <w:lang w:val="en-US"/>
        </w:rPr>
        <w:t xml:space="preserve">tual value of Goods density at </w:t>
      </w:r>
      <w:r w:rsidRPr="00252144">
        <w:rPr>
          <w:sz w:val="26"/>
          <w:szCs w:val="26"/>
          <w:lang w:val="en-US"/>
        </w:rPr>
        <w:t>15</w:t>
      </w:r>
      <w:r w:rsidRPr="00AA1BC8">
        <w:rPr>
          <w:sz w:val="26"/>
          <w:szCs w:val="26"/>
          <w:lang w:val="en-US"/>
        </w:rPr>
        <w:t xml:space="preserve"> °С, as specified in the independent inspector’s report on the basis of measurements in the port  terminal’s tanks before loading onboard the tanker, g\cm</w:t>
      </w:r>
      <w:r w:rsidRPr="008C6E09">
        <w:rPr>
          <w:sz w:val="26"/>
          <w:szCs w:val="26"/>
          <w:vertAlign w:val="superscript"/>
          <w:lang w:val="en-US"/>
        </w:rPr>
        <w:t>3</w:t>
      </w:r>
      <w:r w:rsidRPr="00AA1BC8">
        <w:rPr>
          <w:sz w:val="26"/>
          <w:szCs w:val="26"/>
          <w:lang w:val="en-US"/>
        </w:rPr>
        <w:t>.</w:t>
      </w:r>
    </w:p>
    <w:p w:rsidR="00DC5C74" w:rsidRPr="00AA1BC8" w:rsidRDefault="00DC5C74" w:rsidP="00DC5C74">
      <w:pPr>
        <w:tabs>
          <w:tab w:val="left" w:pos="1134"/>
        </w:tabs>
        <w:ind w:firstLine="709"/>
        <w:jc w:val="both"/>
        <w:rPr>
          <w:sz w:val="26"/>
          <w:szCs w:val="26"/>
          <w:lang w:val="en-US"/>
        </w:rPr>
      </w:pPr>
      <w:r w:rsidRPr="008C6E09">
        <w:rPr>
          <w:b/>
          <w:sz w:val="26"/>
          <w:szCs w:val="26"/>
          <w:lang w:val="en-US"/>
        </w:rPr>
        <w:t>Note:</w:t>
      </w:r>
      <w:r w:rsidRPr="00AA1BC8">
        <w:rPr>
          <w:sz w:val="26"/>
          <w:szCs w:val="26"/>
          <w:lang w:val="en-US"/>
        </w:rPr>
        <w:t xml:space="preserve"> if the applicant company’s bid  does not account for the Goods density for pricing reasons   the Dens</w:t>
      </w:r>
      <w:r w:rsidRPr="008C6E09">
        <w:rPr>
          <w:sz w:val="26"/>
          <w:szCs w:val="26"/>
          <w:vertAlign w:val="subscript"/>
          <w:lang w:val="en-US"/>
        </w:rPr>
        <w:t>1</w:t>
      </w:r>
      <w:r w:rsidRPr="00AA1BC8">
        <w:rPr>
          <w:sz w:val="26"/>
          <w:szCs w:val="26"/>
          <w:lang w:val="en-US"/>
        </w:rPr>
        <w:t xml:space="preserve">  and  Dens</w:t>
      </w:r>
      <w:r w:rsidRPr="008C6E09">
        <w:rPr>
          <w:sz w:val="26"/>
          <w:szCs w:val="26"/>
          <w:vertAlign w:val="subscript"/>
          <w:lang w:val="en-US"/>
        </w:rPr>
        <w:t>2</w:t>
      </w:r>
      <w:r w:rsidRPr="00AA1BC8">
        <w:rPr>
          <w:sz w:val="26"/>
          <w:szCs w:val="26"/>
          <w:lang w:val="en-US"/>
        </w:rPr>
        <w:t xml:space="preserve"> </w:t>
      </w:r>
      <w:r>
        <w:rPr>
          <w:sz w:val="26"/>
          <w:szCs w:val="26"/>
          <w:lang w:val="en-US"/>
        </w:rPr>
        <w:t xml:space="preserve"> </w:t>
      </w:r>
      <w:r w:rsidRPr="00AA1BC8">
        <w:rPr>
          <w:sz w:val="26"/>
          <w:szCs w:val="26"/>
          <w:lang w:val="en-US"/>
        </w:rPr>
        <w:t>ratio shall be deemed equal  to 1.</w:t>
      </w:r>
    </w:p>
    <w:p w:rsidR="00DC5C74" w:rsidRPr="007B111C" w:rsidRDefault="00DC5C74" w:rsidP="00DC5C74">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II:</w:t>
      </w:r>
    </w:p>
    <w:p w:rsidR="00DC5C74" w:rsidRPr="008C6E09"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Pr(F)=</w:t>
      </w:r>
      <w:r>
        <w:rPr>
          <w:rFonts w:ascii="Times New Roman" w:hAnsi="Times New Roman"/>
          <w:b/>
          <w:sz w:val="26"/>
          <w:szCs w:val="26"/>
          <w:lang w:val="en-US"/>
        </w:rPr>
        <w:t>(</w:t>
      </w:r>
      <w:r w:rsidRPr="007B111C">
        <w:rPr>
          <w:rFonts w:ascii="Times New Roman" w:hAnsi="Times New Roman"/>
          <w:b/>
          <w:sz w:val="26"/>
          <w:szCs w:val="26"/>
          <w:lang w:val="en-US"/>
        </w:rPr>
        <w:t>(</w:t>
      </w:r>
      <w:r w:rsidRPr="007B111C">
        <w:rPr>
          <w:rFonts w:ascii="Times New Roman" w:hAnsi="Times New Roman"/>
          <w:b/>
          <w:sz w:val="26"/>
          <w:szCs w:val="26"/>
        </w:rPr>
        <w:t>Р</w:t>
      </w:r>
      <w:r w:rsidRPr="007B111C">
        <w:rPr>
          <w:rFonts w:ascii="Times New Roman" w:hAnsi="Times New Roman"/>
          <w:b/>
          <w:sz w:val="26"/>
          <w:szCs w:val="26"/>
          <w:lang w:val="en-US"/>
        </w:rPr>
        <w:t>l(F) + D – k(F))/ K(F) EUR/USD</w:t>
      </w:r>
      <w:r>
        <w:rPr>
          <w:rFonts w:ascii="Times New Roman" w:hAnsi="Times New Roman"/>
          <w:b/>
          <w:sz w:val="26"/>
          <w:szCs w:val="26"/>
          <w:lang w:val="en-US"/>
        </w:rPr>
        <w:t xml:space="preserve">) * </w:t>
      </w:r>
      <w:r w:rsidRPr="008C6E09">
        <w:rPr>
          <w:rFonts w:ascii="Times New Roman" w:hAnsi="Times New Roman"/>
          <w:b/>
          <w:sz w:val="26"/>
          <w:szCs w:val="26"/>
          <w:lang w:val="en-US"/>
        </w:rPr>
        <w:t>Dens</w:t>
      </w:r>
      <w:r w:rsidRPr="008C6E09">
        <w:rPr>
          <w:rFonts w:ascii="Times New Roman" w:hAnsi="Times New Roman"/>
          <w:b/>
          <w:sz w:val="26"/>
          <w:szCs w:val="26"/>
          <w:vertAlign w:val="subscript"/>
          <w:lang w:val="en-US"/>
        </w:rPr>
        <w:t>1</w:t>
      </w:r>
      <w:r w:rsidRPr="008C6E09">
        <w:rPr>
          <w:rFonts w:ascii="Times New Roman" w:hAnsi="Times New Roman"/>
          <w:b/>
          <w:sz w:val="26"/>
          <w:szCs w:val="26"/>
          <w:lang w:val="en-US"/>
        </w:rPr>
        <w:t xml:space="preserve"> / Dens</w:t>
      </w:r>
      <w:r w:rsidRPr="008C6E09">
        <w:rPr>
          <w:rFonts w:ascii="Times New Roman" w:hAnsi="Times New Roman"/>
          <w:b/>
          <w:sz w:val="26"/>
          <w:szCs w:val="26"/>
          <w:vertAlign w:val="subscript"/>
          <w:lang w:val="en-US"/>
        </w:rPr>
        <w:t>2</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rPr>
        <w:t>Р</w:t>
      </w:r>
      <w:r w:rsidRPr="007B111C">
        <w:rPr>
          <w:rFonts w:ascii="Times New Roman" w:hAnsi="Times New Roman"/>
          <w:b/>
          <w:sz w:val="26"/>
          <w:szCs w:val="26"/>
          <w:lang w:val="en-US"/>
        </w:rPr>
        <w:t xml:space="preserve">l(F) </w:t>
      </w:r>
      <w:r w:rsidRPr="007B111C">
        <w:rPr>
          <w:rFonts w:ascii="Times New Roman" w:hAnsi="Times New Roman"/>
          <w:sz w:val="26"/>
          <w:szCs w:val="26"/>
          <w:lang w:val="en-US"/>
        </w:rPr>
        <w:t xml:space="preserve">– the arithmetic average of basic quotations rounded to the second decimal place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of the final price</w:t>
      </w:r>
      <w:r w:rsidRPr="007B111C">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w:t>
      </w:r>
    </w:p>
    <w:p w:rsidR="00DC5C74" w:rsidRPr="008C6E09"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delivery basis for a definite oil product) offered by the Buyer in the bid, in US dollars per metric ton</w:t>
      </w:r>
    </w:p>
    <w:p w:rsidR="00DC5C74" w:rsidRPr="00AA1BC8" w:rsidRDefault="00DC5C74" w:rsidP="00DC5C74">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DC5C74" w:rsidRPr="007B111C" w:rsidRDefault="00DC5C74" w:rsidP="00DC5C74">
      <w:pPr>
        <w:pStyle w:val="a8"/>
        <w:ind w:firstLine="709"/>
        <w:jc w:val="both"/>
        <w:rPr>
          <w:rFonts w:ascii="Times New Roman" w:hAnsi="Times New Roman"/>
          <w:i/>
          <w:sz w:val="26"/>
          <w:szCs w:val="26"/>
          <w:lang w:val="en-US"/>
        </w:rPr>
      </w:pPr>
      <w:r w:rsidRPr="007B111C">
        <w:rPr>
          <w:rFonts w:ascii="Times New Roman" w:hAnsi="Times New Roman"/>
          <w:b/>
          <w:sz w:val="26"/>
          <w:szCs w:val="26"/>
          <w:lang w:val="en-US"/>
        </w:rPr>
        <w:lastRenderedPageBreak/>
        <w:t>k(F)</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7B111C">
        <w:rPr>
          <w:rFonts w:ascii="Times New Roman" w:hAnsi="Times New Roman"/>
          <w:i/>
          <w:sz w:val="26"/>
          <w:szCs w:val="26"/>
          <w:lang w:val="en-US"/>
        </w:rPr>
        <w:t>This value is equal to the export customs duty fixed in the Republic of Belarus for the date of the Goods shipment ex-refinery.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the average value of EUR\USD exchange rates </w:t>
      </w:r>
      <w:r w:rsidRPr="007B111C">
        <w:rPr>
          <w:rFonts w:ascii="Times New Roman" w:hAnsi="Times New Roman"/>
          <w:sz w:val="26"/>
          <w:szCs w:val="26"/>
        </w:rPr>
        <w:t>Е</w:t>
      </w:r>
      <w:r w:rsidRPr="007B111C">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7B111C">
        <w:rPr>
          <w:rFonts w:ascii="Times New Roman" w:hAnsi="Times New Roman"/>
          <w:b/>
          <w:sz w:val="26"/>
          <w:szCs w:val="26"/>
          <w:lang w:val="en-US"/>
        </w:rPr>
        <w:t>all days of the month of the final price</w:t>
      </w:r>
      <w:r w:rsidRPr="007B111C">
        <w:rPr>
          <w:rFonts w:ascii="Times New Roman" w:hAnsi="Times New Roman"/>
          <w:sz w:val="26"/>
          <w:szCs w:val="26"/>
          <w:lang w:val="en-US"/>
        </w:rPr>
        <w:t xml:space="preserve"> formation  when ECB exchange rates are published.</w:t>
      </w:r>
    </w:p>
    <w:p w:rsidR="00DC5C74" w:rsidRPr="00AA1BC8" w:rsidRDefault="00DC5C74" w:rsidP="00DC5C7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1</w:t>
      </w:r>
      <w:r w:rsidRPr="00AA1BC8">
        <w:rPr>
          <w:sz w:val="26"/>
          <w:szCs w:val="26"/>
          <w:lang w:val="en-US"/>
        </w:rPr>
        <w:t xml:space="preserve"> – refere</w:t>
      </w:r>
      <w:r>
        <w:rPr>
          <w:sz w:val="26"/>
          <w:szCs w:val="26"/>
          <w:lang w:val="en-US"/>
        </w:rPr>
        <w:t xml:space="preserve">nce value of Goods density at  </w:t>
      </w:r>
      <w:r w:rsidRPr="00252144">
        <w:rPr>
          <w:sz w:val="26"/>
          <w:szCs w:val="26"/>
          <w:lang w:val="en-US"/>
        </w:rPr>
        <w:t>15</w:t>
      </w:r>
      <w:r w:rsidRPr="00AA1BC8">
        <w:rPr>
          <w:sz w:val="26"/>
          <w:szCs w:val="26"/>
          <w:lang w:val="en-US"/>
        </w:rPr>
        <w:t xml:space="preserve"> °С, accepted as 0,991 g/cm3. </w:t>
      </w:r>
    </w:p>
    <w:p w:rsidR="00DC5C74" w:rsidRDefault="00DC5C74" w:rsidP="00DC5C7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2</w:t>
      </w:r>
      <w:r w:rsidRPr="00AA1BC8">
        <w:rPr>
          <w:sz w:val="26"/>
          <w:szCs w:val="26"/>
          <w:lang w:val="en-US"/>
        </w:rPr>
        <w:t xml:space="preserve"> – act</w:t>
      </w:r>
      <w:r>
        <w:rPr>
          <w:sz w:val="26"/>
          <w:szCs w:val="26"/>
          <w:lang w:val="en-US"/>
        </w:rPr>
        <w:t xml:space="preserve">ual value of Goods density at </w:t>
      </w:r>
      <w:r w:rsidRPr="00252144">
        <w:rPr>
          <w:sz w:val="26"/>
          <w:szCs w:val="26"/>
          <w:lang w:val="en-US"/>
        </w:rPr>
        <w:t>15</w:t>
      </w:r>
      <w:r w:rsidRPr="00AA1BC8">
        <w:rPr>
          <w:sz w:val="26"/>
          <w:szCs w:val="26"/>
          <w:lang w:val="en-US"/>
        </w:rPr>
        <w:t xml:space="preserve"> °С, as specified in the independent inspector’s report on the basis of measurements in the port  terminal’s tanks before loading onboard the tanker, g\cm</w:t>
      </w:r>
      <w:r w:rsidRPr="008C6E09">
        <w:rPr>
          <w:sz w:val="26"/>
          <w:szCs w:val="26"/>
          <w:vertAlign w:val="superscript"/>
          <w:lang w:val="en-US"/>
        </w:rPr>
        <w:t>3</w:t>
      </w:r>
      <w:r w:rsidRPr="00AA1BC8">
        <w:rPr>
          <w:sz w:val="26"/>
          <w:szCs w:val="26"/>
          <w:lang w:val="en-US"/>
        </w:rPr>
        <w:t>.</w:t>
      </w:r>
    </w:p>
    <w:p w:rsidR="00DC5C74" w:rsidRPr="00AA1BC8" w:rsidRDefault="00DC5C74" w:rsidP="00DC5C74">
      <w:pPr>
        <w:tabs>
          <w:tab w:val="left" w:pos="1134"/>
        </w:tabs>
        <w:ind w:firstLine="709"/>
        <w:jc w:val="both"/>
        <w:rPr>
          <w:sz w:val="26"/>
          <w:szCs w:val="26"/>
          <w:lang w:val="en-US"/>
        </w:rPr>
      </w:pPr>
      <w:r w:rsidRPr="008C6E09">
        <w:rPr>
          <w:b/>
          <w:sz w:val="26"/>
          <w:szCs w:val="26"/>
          <w:lang w:val="en-US"/>
        </w:rPr>
        <w:t>Note:</w:t>
      </w:r>
      <w:r w:rsidRPr="00AA1BC8">
        <w:rPr>
          <w:sz w:val="26"/>
          <w:szCs w:val="26"/>
          <w:lang w:val="en-US"/>
        </w:rPr>
        <w:t xml:space="preserve"> if the applicant company’s bid  does not account for the Goods density for pricing reasons   the Dens</w:t>
      </w:r>
      <w:r w:rsidRPr="008C6E09">
        <w:rPr>
          <w:sz w:val="26"/>
          <w:szCs w:val="26"/>
          <w:vertAlign w:val="subscript"/>
          <w:lang w:val="en-US"/>
        </w:rPr>
        <w:t>1</w:t>
      </w:r>
      <w:r w:rsidRPr="00AA1BC8">
        <w:rPr>
          <w:sz w:val="26"/>
          <w:szCs w:val="26"/>
          <w:lang w:val="en-US"/>
        </w:rPr>
        <w:t xml:space="preserve">  and  Dens</w:t>
      </w:r>
      <w:r w:rsidRPr="008C6E09">
        <w:rPr>
          <w:sz w:val="26"/>
          <w:szCs w:val="26"/>
          <w:vertAlign w:val="subscript"/>
          <w:lang w:val="en-US"/>
        </w:rPr>
        <w:t>2</w:t>
      </w:r>
      <w:r w:rsidRPr="00AA1BC8">
        <w:rPr>
          <w:sz w:val="26"/>
          <w:szCs w:val="26"/>
          <w:lang w:val="en-US"/>
        </w:rPr>
        <w:t xml:space="preserve"> </w:t>
      </w:r>
      <w:r>
        <w:rPr>
          <w:sz w:val="26"/>
          <w:szCs w:val="26"/>
          <w:lang w:val="en-US"/>
        </w:rPr>
        <w:t xml:space="preserve"> </w:t>
      </w:r>
      <w:r w:rsidRPr="00AA1BC8">
        <w:rPr>
          <w:sz w:val="26"/>
          <w:szCs w:val="26"/>
          <w:lang w:val="en-US"/>
        </w:rPr>
        <w:t>ratio shall be deemed equal  to 1.</w:t>
      </w:r>
    </w:p>
    <w:p w:rsidR="00DC5C74" w:rsidRPr="007B111C" w:rsidRDefault="00DC5C74" w:rsidP="00DC5C74">
      <w:pPr>
        <w:ind w:firstLine="709"/>
        <w:jc w:val="both"/>
        <w:rPr>
          <w:b/>
          <w:sz w:val="26"/>
          <w:szCs w:val="26"/>
          <w:lang w:val="en-US"/>
        </w:rPr>
      </w:pPr>
      <w:r w:rsidRPr="007B111C">
        <w:rPr>
          <w:sz w:val="26"/>
          <w:szCs w:val="26"/>
          <w:lang w:val="en-US"/>
        </w:rPr>
        <w:t>In case of the Seller’s confirmation of the volume (lot) of the Goods made after the 18</w:t>
      </w:r>
      <w:r w:rsidRPr="007B111C">
        <w:rPr>
          <w:sz w:val="26"/>
          <w:szCs w:val="26"/>
          <w:vertAlign w:val="superscript"/>
          <w:lang w:val="en-US"/>
        </w:rPr>
        <w:t>th</w:t>
      </w:r>
      <w:r w:rsidRPr="007B111C">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DC5C74" w:rsidRPr="007B111C" w:rsidRDefault="00DC5C74" w:rsidP="00DC5C74">
      <w:pPr>
        <w:ind w:firstLine="709"/>
        <w:jc w:val="both"/>
        <w:rPr>
          <w:sz w:val="26"/>
          <w:szCs w:val="26"/>
          <w:lang w:val="en-US"/>
        </w:rPr>
      </w:pPr>
      <w:r w:rsidRPr="007B111C">
        <w:rPr>
          <w:sz w:val="26"/>
          <w:szCs w:val="26"/>
          <w:lang w:val="en-US"/>
        </w:rPr>
        <w:t>In case of the Seller’s confirmation of the volume (lot) of the Goods made within the period starting with the 1</w:t>
      </w:r>
      <w:r w:rsidRPr="007B111C">
        <w:rPr>
          <w:sz w:val="26"/>
          <w:szCs w:val="26"/>
          <w:vertAlign w:val="superscript"/>
          <w:lang w:val="en-US"/>
        </w:rPr>
        <w:t>st</w:t>
      </w:r>
      <w:r w:rsidRPr="007B111C">
        <w:rPr>
          <w:sz w:val="26"/>
          <w:szCs w:val="26"/>
          <w:lang w:val="en-US"/>
        </w:rPr>
        <w:t xml:space="preserve"> day of the month up to the 5</w:t>
      </w:r>
      <w:r w:rsidRPr="007B111C">
        <w:rPr>
          <w:sz w:val="26"/>
          <w:szCs w:val="26"/>
          <w:vertAlign w:val="superscript"/>
          <w:lang w:val="en-US"/>
        </w:rPr>
        <w:t>th</w:t>
      </w:r>
      <w:r w:rsidRPr="007B111C">
        <w:rPr>
          <w:sz w:val="26"/>
          <w:szCs w:val="26"/>
          <w:lang w:val="en-US"/>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7" w:history="1">
        <w:r w:rsidRPr="007B111C">
          <w:rPr>
            <w:rStyle w:val="a4"/>
            <w:sz w:val="26"/>
            <w:szCs w:val="26"/>
            <w:lang w:val="en-US"/>
          </w:rPr>
          <w:t>www.ecb.int</w:t>
        </w:r>
      </w:hyperlink>
      <w:r w:rsidRPr="007B111C">
        <w:rPr>
          <w:sz w:val="26"/>
          <w:szCs w:val="26"/>
          <w:lang w:val="en-US"/>
        </w:rPr>
        <w:t xml:space="preserve"> on the date following the date of confirmation the Goods for realization,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DC5C74" w:rsidRPr="007B111C" w:rsidRDefault="00DC5C74" w:rsidP="00DC5C74">
      <w:pPr>
        <w:pStyle w:val="a8"/>
        <w:ind w:firstLine="709"/>
        <w:jc w:val="both"/>
        <w:rPr>
          <w:rFonts w:ascii="Times New Roman" w:hAnsi="Times New Roman"/>
          <w:b/>
          <w:sz w:val="26"/>
          <w:szCs w:val="26"/>
          <w:lang w:val="en-US"/>
        </w:rPr>
      </w:pPr>
      <w:r w:rsidRPr="007B111C">
        <w:rPr>
          <w:rFonts w:ascii="Times New Roman" w:hAnsi="Times New Roman"/>
          <w:sz w:val="26"/>
          <w:szCs w:val="26"/>
          <w:lang w:val="en-US"/>
        </w:rPr>
        <w:t>For the first delivery under the Contract the Buyer is entitled to choose the variant of final price calculation until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up to the 5</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date following the date of confirmation the Goods for realization, by sending to the Seller a respective notice. </w:t>
      </w:r>
      <w:r w:rsidRPr="007B111C">
        <w:rPr>
          <w:rFonts w:ascii="Times New Roman" w:hAnsi="Times New Roman"/>
          <w:b/>
          <w:sz w:val="26"/>
          <w:szCs w:val="26"/>
          <w:lang w:val="en-US"/>
        </w:rPr>
        <w:t>In case this information is not submitted within the stipulated period the Seller shall apply the second formula variant of the final price calculation.</w:t>
      </w:r>
    </w:p>
    <w:p w:rsidR="00DC5C74" w:rsidRPr="007B111C" w:rsidRDefault="00DC5C74" w:rsidP="00DC5C74">
      <w:pPr>
        <w:pStyle w:val="a8"/>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Basic quotations -</w:t>
      </w:r>
      <w:r w:rsidRPr="007B111C">
        <w:rPr>
          <w:rFonts w:ascii="Times New Roman" w:hAnsi="Times New Roman"/>
          <w:sz w:val="26"/>
          <w:szCs w:val="26"/>
          <w:lang w:val="en-US"/>
        </w:rPr>
        <w:t xml:space="preserve"> the arithmetic average of the average quotations of a quotation day rounded to the second decimal place for the following position:</w:t>
      </w:r>
    </w:p>
    <w:p w:rsidR="00DC5C74" w:rsidRPr="007B111C" w:rsidRDefault="00DC5C74" w:rsidP="00DC5C74">
      <w:pPr>
        <w:numPr>
          <w:ilvl w:val="0"/>
          <w:numId w:val="1"/>
        </w:numPr>
        <w:tabs>
          <w:tab w:val="clear" w:pos="720"/>
          <w:tab w:val="num" w:pos="0"/>
          <w:tab w:val="left" w:pos="1134"/>
        </w:tabs>
        <w:ind w:left="0" w:firstLine="709"/>
        <w:jc w:val="both"/>
        <w:rPr>
          <w:sz w:val="26"/>
          <w:szCs w:val="26"/>
          <w:lang w:val="en-US"/>
        </w:rPr>
      </w:pPr>
      <w:r w:rsidRPr="007B111C">
        <w:rPr>
          <w:b/>
          <w:sz w:val="26"/>
          <w:szCs w:val="26"/>
          <w:lang w:val="en-US"/>
        </w:rPr>
        <w:t xml:space="preserve">for fuel oil 100 </w:t>
      </w:r>
      <w:r w:rsidRPr="007B111C">
        <w:rPr>
          <w:sz w:val="26"/>
          <w:szCs w:val="26"/>
          <w:lang w:val="en-US"/>
        </w:rPr>
        <w:t xml:space="preserve">- the quotations </w:t>
      </w:r>
      <w:r w:rsidRPr="007B111C">
        <w:rPr>
          <w:b/>
          <w:sz w:val="26"/>
          <w:szCs w:val="26"/>
          <w:lang w:val="en-US"/>
        </w:rPr>
        <w:t>of Platt’s agency</w:t>
      </w:r>
      <w:r w:rsidRPr="007B111C">
        <w:rPr>
          <w:sz w:val="26"/>
          <w:szCs w:val="26"/>
          <w:lang w:val="en-US"/>
        </w:rPr>
        <w:t xml:space="preserve"> in its publication «Platt’s European Marketscan» for the position «Fuel oil 3.5%», published under the heading «FOB Med (Italy)»; </w:t>
      </w:r>
    </w:p>
    <w:p w:rsidR="00DC5C74" w:rsidRPr="007B111C" w:rsidRDefault="00DC5C74" w:rsidP="00DC5C74">
      <w:pPr>
        <w:tabs>
          <w:tab w:val="left" w:pos="1134"/>
        </w:tabs>
        <w:jc w:val="both"/>
        <w:rPr>
          <w:sz w:val="10"/>
          <w:szCs w:val="10"/>
          <w:lang w:val="en-US"/>
        </w:rPr>
      </w:pPr>
      <w:r w:rsidRPr="007B111C">
        <w:rPr>
          <w:sz w:val="26"/>
          <w:szCs w:val="26"/>
          <w:lang w:val="en-US"/>
        </w:rPr>
        <w:tab/>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xml:space="preserve">The final price of the 1st monthly agreed Goods lot is calculated throughout all quotation days of </w:t>
      </w:r>
      <w:r>
        <w:rPr>
          <w:rFonts w:ascii="Times New Roman" w:hAnsi="Times New Roman"/>
          <w:sz w:val="26"/>
          <w:szCs w:val="26"/>
          <w:lang w:val="en-US"/>
        </w:rPr>
        <w:t>September</w:t>
      </w:r>
      <w:r w:rsidRPr="007B111C">
        <w:rPr>
          <w:rFonts w:ascii="Times New Roman" w:hAnsi="Times New Roman"/>
          <w:sz w:val="26"/>
          <w:szCs w:val="26"/>
          <w:lang w:val="en-US"/>
        </w:rPr>
        <w:t xml:space="preserve"> 2014 (estimated period of shipment ex-refinery </w:t>
      </w:r>
      <w:r>
        <w:rPr>
          <w:rFonts w:ascii="Times New Roman" w:hAnsi="Times New Roman"/>
          <w:sz w:val="26"/>
          <w:szCs w:val="26"/>
          <w:lang w:val="en-US"/>
        </w:rPr>
        <w:t>September</w:t>
      </w:r>
      <w:r w:rsidRPr="007B111C">
        <w:rPr>
          <w:rFonts w:ascii="Times New Roman" w:hAnsi="Times New Roman"/>
          <w:sz w:val="26"/>
          <w:szCs w:val="26"/>
          <w:lang w:val="en-US"/>
        </w:rPr>
        <w:t>-</w:t>
      </w:r>
      <w:r>
        <w:rPr>
          <w:rFonts w:ascii="Times New Roman" w:hAnsi="Times New Roman"/>
          <w:sz w:val="26"/>
          <w:szCs w:val="26"/>
          <w:lang w:val="en-US"/>
        </w:rPr>
        <w:t>October</w:t>
      </w:r>
      <w:r w:rsidRPr="007B111C">
        <w:rPr>
          <w:rFonts w:ascii="Times New Roman" w:hAnsi="Times New Roman"/>
          <w:sz w:val="26"/>
          <w:szCs w:val="26"/>
          <w:lang w:val="en-US"/>
        </w:rPr>
        <w:t xml:space="preserve"> 2014);</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final price of the 12st monthly agreed Goods lot (for fuel oil 100</w:t>
      </w:r>
      <w:r w:rsidRPr="007B111C">
        <w:rPr>
          <w:rFonts w:ascii="Times New Roman" w:hAnsi="Times New Roman"/>
          <w:b/>
          <w:sz w:val="26"/>
          <w:szCs w:val="26"/>
          <w:lang w:val="en-US"/>
        </w:rPr>
        <w:t xml:space="preserve"> </w:t>
      </w:r>
      <w:r w:rsidRPr="007B111C">
        <w:rPr>
          <w:rFonts w:ascii="Times New Roman" w:hAnsi="Times New Roman"/>
          <w:sz w:val="26"/>
          <w:szCs w:val="26"/>
          <w:lang w:val="en-US"/>
        </w:rPr>
        <w:t xml:space="preserve"> produced by OJSC Mozyr OR) shall be calculated throughout all quotation days of </w:t>
      </w:r>
      <w:r>
        <w:rPr>
          <w:rFonts w:ascii="Times New Roman" w:hAnsi="Times New Roman"/>
          <w:sz w:val="26"/>
          <w:szCs w:val="26"/>
          <w:lang w:val="en-US"/>
        </w:rPr>
        <w:t>August</w:t>
      </w:r>
      <w:r w:rsidRPr="007B111C">
        <w:rPr>
          <w:rFonts w:ascii="Times New Roman" w:hAnsi="Times New Roman"/>
          <w:sz w:val="26"/>
          <w:szCs w:val="26"/>
          <w:lang w:val="en-US"/>
        </w:rPr>
        <w:t xml:space="preserve"> 2015 (estimated period of shipment ex-refinery August</w:t>
      </w:r>
      <w:r>
        <w:rPr>
          <w:rFonts w:ascii="Times New Roman" w:hAnsi="Times New Roman"/>
          <w:sz w:val="26"/>
          <w:szCs w:val="26"/>
          <w:lang w:val="en-US"/>
        </w:rPr>
        <w:t xml:space="preserve"> - September</w:t>
      </w:r>
      <w:r w:rsidRPr="007B111C">
        <w:rPr>
          <w:rFonts w:ascii="Times New Roman" w:hAnsi="Times New Roman"/>
          <w:sz w:val="26"/>
          <w:szCs w:val="26"/>
          <w:lang w:val="en-US"/>
        </w:rPr>
        <w:t xml:space="preserve"> 2015).</w:t>
      </w:r>
    </w:p>
    <w:p w:rsidR="00DC5C74" w:rsidRPr="007B111C" w:rsidRDefault="00DC5C74" w:rsidP="00DC5C74">
      <w:pPr>
        <w:pStyle w:val="a8"/>
        <w:ind w:firstLine="709"/>
        <w:jc w:val="both"/>
        <w:rPr>
          <w:rStyle w:val="a4"/>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DC5C74">
        <w:rPr>
          <w:rStyle w:val="a4"/>
          <w:rFonts w:ascii="Times New Roman" w:hAnsi="Times New Roman"/>
          <w:sz w:val="26"/>
          <w:szCs w:val="26"/>
          <w:lang w:val="en-US"/>
        </w:rPr>
        <w:t>Contract deposit</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DC5C74">
        <w:rPr>
          <w:rStyle w:val="a4"/>
          <w:rFonts w:ascii="Times New Roman" w:hAnsi="Times New Roman"/>
          <w:sz w:val="26"/>
          <w:szCs w:val="26"/>
          <w:lang w:val="en-US"/>
        </w:rPr>
        <w:t>Collateral clause</w:t>
      </w:r>
      <w:r w:rsidRPr="007B111C">
        <w:rPr>
          <w:rFonts w:ascii="Times New Roman" w:hAnsi="Times New Roman"/>
          <w:sz w:val="26"/>
          <w:szCs w:val="26"/>
          <w:lang w:val="en-US"/>
        </w:rPr>
        <w:t>:</w:t>
      </w:r>
    </w:p>
    <w:p w:rsidR="00DC5C74" w:rsidRPr="0039728E" w:rsidRDefault="00DC5C74" w:rsidP="00DC5C74">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Should the capacity of OJSC Mozyr OR be decreased or temporary discontinued the Buyer accepts the factually delivered volume of the Goods without demanding from the Seller the delivery of the full volume of the agreed Goods lot.</w:t>
      </w:r>
    </w:p>
    <w:p w:rsidR="00DC5C74" w:rsidRPr="007B111C" w:rsidRDefault="00DC5C74" w:rsidP="00DC5C74">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The Seller reserves the right to fix for the Buyer the tanker nomination period without</w:t>
      </w:r>
      <w:r w:rsidRPr="007B111C">
        <w:rPr>
          <w:rFonts w:ascii="Times New Roman" w:hAnsi="Times New Roman"/>
          <w:sz w:val="26"/>
          <w:szCs w:val="26"/>
          <w:lang w:val="en-US"/>
        </w:rPr>
        <w:t xml:space="preserve">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w:t>
      </w:r>
      <w:r w:rsidRPr="007B111C">
        <w:rPr>
          <w:rFonts w:ascii="Times New Roman" w:hAnsi="Times New Roman"/>
          <w:sz w:val="26"/>
          <w:szCs w:val="26"/>
          <w:lang w:val="en-US"/>
        </w:rPr>
        <w:lastRenderedPageBreak/>
        <w:t>the Supply contract are subject to prolongation till the full unloading of the contractual volume of the Goods upon the Seller’s and the Buyer’s agreement.</w:t>
      </w:r>
    </w:p>
    <w:p w:rsidR="00DC5C74" w:rsidRPr="00162B67"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w:t>
      </w:r>
      <w:r w:rsidRPr="0039728E">
        <w:rPr>
          <w:rFonts w:ascii="Times New Roman" w:hAnsi="Times New Roman"/>
          <w:sz w:val="26"/>
          <w:szCs w:val="26"/>
          <w:lang w:val="en-US"/>
        </w:rPr>
        <w:t>as well as unplanned shutdown and servicing of OJSC Naftan, OJSC Mozyr OR facilities.</w:t>
      </w:r>
    </w:p>
    <w:p w:rsidR="00DC5C74" w:rsidRPr="007B111C" w:rsidRDefault="00DC5C74" w:rsidP="00DC5C74">
      <w:pPr>
        <w:pStyle w:val="a8"/>
        <w:ind w:firstLine="709"/>
        <w:jc w:val="both"/>
        <w:rPr>
          <w:rFonts w:ascii="Times New Roman" w:hAnsi="Times New Roman"/>
          <w:sz w:val="26"/>
          <w:szCs w:val="26"/>
          <w:lang w:val="en-US"/>
        </w:rPr>
      </w:pPr>
      <w:r w:rsidRPr="00DC5C74">
        <w:rPr>
          <w:rStyle w:val="a4"/>
          <w:rFonts w:ascii="Times New Roman" w:hAnsi="Times New Roman"/>
          <w:sz w:val="26"/>
          <w:szCs w:val="26"/>
          <w:lang w:val="en-US"/>
        </w:rPr>
        <w:t>Terms of tender</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Form of the tender: open tender of commercial bids with no price alteration opportunity of the submitted bid for the stipulated Goods lot.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Place of tender: OJSC Belarusian Oil Company, 169 Nezavisimosti Avenue, office 701 S, Minsk.</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Tender time and date: </w:t>
      </w:r>
      <w:r>
        <w:rPr>
          <w:rFonts w:ascii="Times New Roman" w:hAnsi="Times New Roman"/>
          <w:b/>
          <w:sz w:val="26"/>
          <w:szCs w:val="26"/>
          <w:u w:val="single"/>
          <w:lang w:val="en-US"/>
        </w:rPr>
        <w:t>August</w:t>
      </w:r>
      <w:r w:rsidRPr="007B111C">
        <w:rPr>
          <w:rFonts w:ascii="Times New Roman" w:hAnsi="Times New Roman"/>
          <w:b/>
          <w:sz w:val="26"/>
          <w:szCs w:val="26"/>
          <w:u w:val="single"/>
          <w:lang w:val="en-US"/>
        </w:rPr>
        <w:t xml:space="preserve"> 2</w:t>
      </w:r>
      <w:r>
        <w:rPr>
          <w:rFonts w:ascii="Times New Roman" w:hAnsi="Times New Roman"/>
          <w:b/>
          <w:sz w:val="26"/>
          <w:szCs w:val="26"/>
          <w:u w:val="single"/>
          <w:lang w:val="en-US"/>
        </w:rPr>
        <w:t>8</w:t>
      </w:r>
      <w:r w:rsidRPr="007B111C">
        <w:rPr>
          <w:rFonts w:ascii="Times New Roman" w:hAnsi="Times New Roman"/>
          <w:b/>
          <w:sz w:val="26"/>
          <w:szCs w:val="26"/>
          <w:u w:val="single"/>
          <w:lang w:val="en-US"/>
        </w:rPr>
        <w:t>, 2014, 16:00</w:t>
      </w:r>
      <w:r w:rsidRPr="007B111C">
        <w:rPr>
          <w:rFonts w:ascii="Times New Roman" w:hAnsi="Times New Roman"/>
          <w:sz w:val="26"/>
          <w:szCs w:val="26"/>
          <w:lang w:val="en-US"/>
        </w:rPr>
        <w:t xml:space="preserve"> (local time).</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Please, submit documents to the following address: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169-714S Nezavisimosti Avenue, Minsk, Republic of Belarus, 220114. The documents should be sent by post or courier in a sealed envelope with a note </w:t>
      </w:r>
    </w:p>
    <w:p w:rsidR="00DC5C74" w:rsidRPr="007B111C" w:rsidRDefault="00DC5C74" w:rsidP="00DC5C74">
      <w:pPr>
        <w:ind w:firstLine="720"/>
        <w:jc w:val="both"/>
        <w:rPr>
          <w:rStyle w:val="a3"/>
          <w:b w:val="0"/>
          <w:sz w:val="26"/>
          <w:szCs w:val="26"/>
          <w:lang w:val="en-US"/>
        </w:rPr>
      </w:pPr>
      <w:r w:rsidRPr="007B111C">
        <w:rPr>
          <w:sz w:val="26"/>
          <w:szCs w:val="26"/>
          <w:lang w:val="en-US"/>
        </w:rPr>
        <w:t>“The open tender of commercial bids for selling the following oil products: (</w:t>
      </w:r>
      <w:r w:rsidRPr="007B111C">
        <w:rPr>
          <w:i/>
          <w:sz w:val="26"/>
          <w:szCs w:val="26"/>
          <w:lang w:val="en-US"/>
        </w:rPr>
        <w:t>specify the oil product)</w:t>
      </w:r>
      <w:r w:rsidRPr="007B111C">
        <w:rPr>
          <w:sz w:val="26"/>
          <w:szCs w:val="26"/>
          <w:lang w:val="en-US"/>
        </w:rPr>
        <w:t>. DO NOT OPEN”</w:t>
      </w:r>
      <w:r w:rsidRPr="007B111C">
        <w:rPr>
          <w:rStyle w:val="a3"/>
          <w:b w:val="0"/>
          <w:sz w:val="26"/>
          <w:szCs w:val="26"/>
          <w:lang w:val="en-US"/>
        </w:rPr>
        <w:t xml:space="preserve">.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w:t>
      </w:r>
      <w:r>
        <w:rPr>
          <w:rFonts w:ascii="Times New Roman" w:hAnsi="Times New Roman"/>
          <w:sz w:val="26"/>
          <w:szCs w:val="26"/>
          <w:u w:val="single"/>
          <w:lang w:val="en-US"/>
        </w:rPr>
        <w:t>28</w:t>
      </w:r>
      <w:r w:rsidRPr="007B111C">
        <w:rPr>
          <w:rFonts w:ascii="Times New Roman" w:hAnsi="Times New Roman"/>
          <w:sz w:val="26"/>
          <w:szCs w:val="26"/>
          <w:u w:val="single"/>
          <w:lang w:val="en-US"/>
        </w:rPr>
        <w:t>, 2014.</w:t>
      </w:r>
    </w:p>
    <w:p w:rsidR="00DC5C74" w:rsidRPr="007B111C" w:rsidRDefault="00DC5C74" w:rsidP="00DC5C74">
      <w:pPr>
        <w:pStyle w:val="a8"/>
        <w:ind w:firstLine="709"/>
        <w:jc w:val="both"/>
        <w:rPr>
          <w:rFonts w:ascii="Times New Roman" w:hAnsi="Times New Roman"/>
          <w:sz w:val="26"/>
          <w:szCs w:val="26"/>
          <w:u w:val="single"/>
          <w:lang w:val="en-US"/>
        </w:rPr>
      </w:pPr>
      <w:r w:rsidRPr="007B111C">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Language of the bid: Russian, English</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September 03</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274EFF">
        <w:rPr>
          <w:rFonts w:ascii="Times New Roman" w:hAnsi="Times New Roman"/>
          <w:sz w:val="26"/>
          <w:szCs w:val="26"/>
          <w:u w:val="single"/>
          <w:lang w:val="en-US"/>
        </w:rPr>
        <w:t>The evaluation criteria for the bids</w:t>
      </w:r>
      <w:r w:rsidRPr="007B111C">
        <w:rPr>
          <w:rFonts w:ascii="Times New Roman" w:hAnsi="Times New Roman"/>
          <w:sz w:val="26"/>
          <w:szCs w:val="26"/>
          <w:lang w:val="en-US"/>
        </w:rPr>
        <w:t xml:space="preserve"> for the purposes of determining the best one: </w:t>
      </w:r>
    </w:p>
    <w:p w:rsidR="00DC5C74" w:rsidRPr="00D108AB"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1)</w:t>
      </w:r>
      <w:r w:rsidRPr="007B111C">
        <w:rPr>
          <w:rFonts w:ascii="Times New Roman" w:hAnsi="Times New Roman"/>
          <w:sz w:val="26"/>
          <w:szCs w:val="26"/>
          <w:lang w:val="en-US"/>
        </w:rPr>
        <w:tab/>
        <w:t xml:space="preserve">the highest offered price correction </w:t>
      </w:r>
      <w:r>
        <w:rPr>
          <w:rFonts w:ascii="Times New Roman" w:hAnsi="Times New Roman"/>
          <w:sz w:val="26"/>
          <w:szCs w:val="26"/>
          <w:lang w:val="en-US"/>
        </w:rPr>
        <w:t>corresponding to the terms of payment according to Variant 1</w:t>
      </w:r>
      <w:r w:rsidRPr="00D108AB">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2)</w:t>
      </w:r>
      <w:r w:rsidRPr="007B111C">
        <w:rPr>
          <w:rFonts w:ascii="Times New Roman" w:hAnsi="Times New Roman"/>
          <w:sz w:val="26"/>
          <w:szCs w:val="26"/>
          <w:lang w:val="en-US"/>
        </w:rPr>
        <w:tab/>
        <w:t>the largest volume to be purchased.</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currency of the bid: US dollars</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Tendering process: in accordance with local time of the Republic of Belarus.</w:t>
      </w:r>
    </w:p>
    <w:p w:rsidR="00DC5C74" w:rsidRPr="00162B67"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During tendering the CJSC Belarusian Oil Company has the right to ask participants to clarify the terms of submitted tender bids.</w:t>
      </w:r>
    </w:p>
    <w:p w:rsidR="00DC5C74" w:rsidRPr="00DC5C74" w:rsidRDefault="00DC5C74" w:rsidP="00DC5C74">
      <w:pPr>
        <w:pStyle w:val="a8"/>
        <w:ind w:firstLine="709"/>
        <w:jc w:val="both"/>
        <w:rPr>
          <w:rStyle w:val="a4"/>
          <w:rFonts w:ascii="Times New Roman" w:hAnsi="Times New Roman"/>
          <w:sz w:val="26"/>
          <w:szCs w:val="26"/>
          <w:lang w:val="en-US"/>
        </w:rPr>
      </w:pPr>
    </w:p>
    <w:p w:rsidR="00DC5C74" w:rsidRPr="00DC5C74" w:rsidRDefault="00DC5C74" w:rsidP="00DC5C74">
      <w:pPr>
        <w:pStyle w:val="a8"/>
        <w:ind w:firstLine="709"/>
        <w:jc w:val="both"/>
        <w:rPr>
          <w:rStyle w:val="a4"/>
          <w:rFonts w:ascii="Times New Roman" w:hAnsi="Times New Roman"/>
          <w:sz w:val="26"/>
          <w:szCs w:val="26"/>
          <w:lang w:val="en-US"/>
        </w:rPr>
      </w:pPr>
    </w:p>
    <w:p w:rsidR="00DC5C74" w:rsidRPr="00DC5C74" w:rsidRDefault="00DC5C74" w:rsidP="00DC5C74">
      <w:pPr>
        <w:pStyle w:val="a8"/>
        <w:ind w:firstLine="709"/>
        <w:jc w:val="both"/>
        <w:rPr>
          <w:rStyle w:val="a4"/>
          <w:rFonts w:ascii="Times New Roman" w:hAnsi="Times New Roman"/>
          <w:sz w:val="26"/>
          <w:szCs w:val="26"/>
          <w:lang w:val="en-US"/>
        </w:rPr>
      </w:pPr>
    </w:p>
    <w:p w:rsidR="00DC5C74" w:rsidRPr="007B111C" w:rsidRDefault="00DC5C74" w:rsidP="00DC5C74">
      <w:pPr>
        <w:pStyle w:val="a8"/>
        <w:ind w:firstLine="709"/>
        <w:jc w:val="both"/>
        <w:rPr>
          <w:rFonts w:ascii="Times New Roman" w:hAnsi="Times New Roman"/>
          <w:sz w:val="26"/>
          <w:szCs w:val="26"/>
          <w:lang w:val="en-US"/>
        </w:rPr>
      </w:pPr>
      <w:r w:rsidRPr="00DC5C74">
        <w:rPr>
          <w:rStyle w:val="a4"/>
          <w:rFonts w:ascii="Times New Roman" w:hAnsi="Times New Roman"/>
          <w:sz w:val="26"/>
          <w:szCs w:val="26"/>
          <w:lang w:val="en-US"/>
        </w:rPr>
        <w:t>Conditions of participation</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Documents:</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xml:space="preserve">To take part in tender all the bidders not later than </w:t>
      </w:r>
      <w:r>
        <w:rPr>
          <w:rFonts w:ascii="Times New Roman" w:hAnsi="Times New Roman"/>
          <w:sz w:val="26"/>
          <w:szCs w:val="26"/>
          <w:u w:val="single"/>
          <w:lang w:val="en-US"/>
        </w:rPr>
        <w:t>August 27</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submit to CJSC Belarusian Oil Company the following copies of foundation and registration documents:</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Statute;</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Registration Certificate;</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Power of Attorney of the person, authorized to sign on behalf of the company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documents to be submitted should be translated into Russian and affixed with Apostille.</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7B111C">
        <w:rPr>
          <w:rFonts w:ascii="Times New Roman" w:hAnsi="Times New Roman"/>
          <w:sz w:val="26"/>
          <w:szCs w:val="26"/>
          <w:u w:val="single"/>
          <w:lang w:val="en-US"/>
        </w:rPr>
        <w:t>(</w:t>
      </w:r>
      <w:r w:rsidRPr="007B111C">
        <w:rPr>
          <w:rFonts w:ascii="Times New Roman" w:hAnsi="Times New Roman"/>
          <w:i/>
          <w:sz w:val="26"/>
          <w:szCs w:val="26"/>
          <w:u w:val="single"/>
          <w:lang w:val="en-US"/>
        </w:rPr>
        <w:t>specify the oil product</w:t>
      </w:r>
      <w:r w:rsidRPr="007B111C">
        <w:rPr>
          <w:rFonts w:ascii="Times New Roman" w:hAnsi="Times New Roman"/>
          <w:sz w:val="26"/>
          <w:szCs w:val="26"/>
          <w:lang w:val="en-US"/>
        </w:rPr>
        <w:t>) (to the following address: 169-714S Nezavisimosti Avenue, Minsk, Republic of Belarus, 220114).</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It is not necessary to submit the documents should it be submitted to CJSC Belarusian Oil Company earlier and taken for consideration.</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order to get admission to the tender the Applicant is to sign a Tender participation agreement with CJSC Belarusian Oil Company.</w:t>
      </w:r>
    </w:p>
    <w:p w:rsidR="00DC5C74" w:rsidRPr="007B111C" w:rsidRDefault="00DC5C74" w:rsidP="00DC5C74">
      <w:pPr>
        <w:pStyle w:val="a8"/>
        <w:ind w:firstLine="709"/>
        <w:jc w:val="both"/>
        <w:rPr>
          <w:rStyle w:val="a4"/>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DC5C74">
        <w:rPr>
          <w:rStyle w:val="a4"/>
          <w:rFonts w:ascii="Times New Roman" w:hAnsi="Times New Roman"/>
          <w:sz w:val="26"/>
          <w:szCs w:val="26"/>
          <w:lang w:val="en-US"/>
        </w:rPr>
        <w:t>The bidding deposit</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terms of the tender provide for bidding deposit.</w:t>
      </w:r>
    </w:p>
    <w:p w:rsidR="00DC5C74" w:rsidRPr="007B111C" w:rsidRDefault="00DC5C74" w:rsidP="00DC5C74">
      <w:pPr>
        <w:ind w:firstLine="720"/>
        <w:jc w:val="both"/>
        <w:rPr>
          <w:sz w:val="26"/>
          <w:szCs w:val="26"/>
          <w:lang w:val="en-US"/>
        </w:rPr>
      </w:pPr>
      <w:r w:rsidRPr="007B111C">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7B111C">
        <w:rPr>
          <w:b/>
          <w:sz w:val="26"/>
          <w:szCs w:val="26"/>
          <w:lang w:val="en-US"/>
        </w:rPr>
        <w:t>10 Euro per 1 ton of the estimated</w:t>
      </w:r>
      <w:r w:rsidRPr="007B111C">
        <w:rPr>
          <w:sz w:val="26"/>
          <w:szCs w:val="26"/>
          <w:lang w:val="en-US"/>
        </w:rPr>
        <w:t xml:space="preserve"> </w:t>
      </w:r>
      <w:r w:rsidRPr="007B111C">
        <w:rPr>
          <w:b/>
          <w:sz w:val="26"/>
          <w:szCs w:val="26"/>
          <w:lang w:val="en-US"/>
        </w:rPr>
        <w:t>maximum</w:t>
      </w:r>
      <w:r w:rsidRPr="007B111C">
        <w:rPr>
          <w:sz w:val="26"/>
          <w:szCs w:val="26"/>
          <w:lang w:val="en-US"/>
        </w:rPr>
        <w:t xml:space="preserve">  monthly Goods lot  (per each type) claimed to be purchased.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After the Tender winner is elected the deposit amount shall be returned to the Applicant, not admitted as tender winner.</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After participant is admitted the winner, the deposit shall be returned after the Supply contract is concluded and contract security is remitted to the Seller.</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deposit of the tender winner shall be unilaterally kept by the Seller should the tender winner reject concluding the Supply contract or if the Tender winner fails to remit the amount of Contract security within 7 (seven) banking days from the date of the Seller’s invoicing.</w:t>
      </w:r>
    </w:p>
    <w:p w:rsidR="00DC5C74" w:rsidRPr="00162B67" w:rsidRDefault="00DC5C74" w:rsidP="00DC5C74">
      <w:pPr>
        <w:ind w:firstLine="720"/>
        <w:jc w:val="both"/>
        <w:rPr>
          <w:sz w:val="26"/>
          <w:szCs w:val="26"/>
          <w:lang w:val="en-US"/>
        </w:rPr>
      </w:pPr>
      <w:r w:rsidRPr="007B111C">
        <w:rPr>
          <w:sz w:val="26"/>
          <w:szCs w:val="26"/>
          <w:lang w:val="en-US"/>
        </w:rPr>
        <w:t>The applicant has no right to purchase larger quantity than the remitted deposit allows.</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payment, utilization and refund of the deposit and participant’s liability are defined by the Tender participation agreement.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August 2</w:t>
      </w:r>
      <w:r w:rsidRPr="00CC5694">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deposit payment is Euro.</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following companies shall not be admitted for participation:</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Companies that did not pay the deposit on due time;</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Companies with unfair cooperation history regarding CJSC Belarusian Oil Company, OJSC Naftan, OJSC Mozyr OR, Republican Unitary Enterprise Production Association Belorusneft, Unitary Enterprise Belarusian Oil Trade House;</w:t>
      </w:r>
    </w:p>
    <w:p w:rsidR="00DC5C74" w:rsidRPr="00162B67"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CJSC Belarusian Oil Company has the right to decline participation of a company in a tender without stating the reason for such decline.</w:t>
      </w:r>
    </w:p>
    <w:p w:rsidR="00DC5C74" w:rsidRPr="003A5D99" w:rsidRDefault="00DC5C74" w:rsidP="00DC5C74">
      <w:pPr>
        <w:pStyle w:val="a8"/>
        <w:ind w:firstLine="709"/>
        <w:jc w:val="both"/>
        <w:rPr>
          <w:rFonts w:ascii="Times New Roman" w:hAnsi="Times New Roman"/>
          <w:sz w:val="20"/>
          <w:szCs w:val="20"/>
          <w:lang w:val="en-US"/>
        </w:rPr>
      </w:pPr>
    </w:p>
    <w:p w:rsidR="00DC5C74" w:rsidRPr="00274EFF" w:rsidRDefault="00DC5C74" w:rsidP="00DC5C74">
      <w:pPr>
        <w:pStyle w:val="a8"/>
        <w:ind w:firstLine="709"/>
        <w:jc w:val="both"/>
        <w:rPr>
          <w:rFonts w:ascii="Times New Roman" w:hAnsi="Times New Roman"/>
          <w:sz w:val="26"/>
          <w:szCs w:val="26"/>
          <w:u w:val="single"/>
          <w:lang w:val="en-US"/>
        </w:rPr>
      </w:pPr>
      <w:r w:rsidRPr="00274EFF">
        <w:rPr>
          <w:rFonts w:ascii="Times New Roman" w:hAnsi="Times New Roman"/>
          <w:sz w:val="26"/>
          <w:szCs w:val="26"/>
          <w:u w:val="single"/>
          <w:lang w:val="en-US"/>
        </w:rPr>
        <w:t>Mandatory information to be included to the bid:</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Name of oil product</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Claimed volume to be purchased</w:t>
      </w:r>
    </w:p>
    <w:p w:rsidR="00DC5C74" w:rsidRPr="000D5315"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Price</w:t>
      </w:r>
      <w:r w:rsidRPr="007B111C">
        <w:rPr>
          <w:rFonts w:ascii="Times New Roman" w:hAnsi="Times New Roman"/>
          <w:sz w:val="26"/>
          <w:szCs w:val="26"/>
          <w:lang w:val="en-US"/>
        </w:rPr>
        <w:t xml:space="preserve"> (correction should be specified on basis FCA st. Barbarov for deliveries on bases FCA st. Barbarov and DAP border of the Republic of Belarus and on basis FOB and CIF – for deliveries on bases FOB and CIF respectively; the correction specified on basis DAP border of the Republic of Belarus, will be adjusted to basis FCA st. Barbarov by CJSC Belarusian Oil Company and will be applied to calculate the price of the Goods) in US dollars per metric ton;</w:t>
      </w:r>
    </w:p>
    <w:p w:rsidR="00DC5C74" w:rsidRDefault="00DC5C74" w:rsidP="00DC5C74">
      <w:pPr>
        <w:pStyle w:val="a8"/>
        <w:ind w:firstLine="709"/>
        <w:jc w:val="both"/>
        <w:rPr>
          <w:rFonts w:ascii="Times New Roman" w:hAnsi="Times New Roman"/>
          <w:b/>
          <w:sz w:val="26"/>
          <w:szCs w:val="26"/>
          <w:lang w:val="en-US"/>
        </w:rPr>
      </w:pPr>
      <w:r w:rsidRPr="000D5315">
        <w:rPr>
          <w:rFonts w:ascii="Times New Roman" w:hAnsi="Times New Roman"/>
          <w:b/>
          <w:sz w:val="26"/>
          <w:szCs w:val="26"/>
          <w:lang w:val="en-US"/>
        </w:rPr>
        <w:t xml:space="preserve">- </w:t>
      </w:r>
      <w:r>
        <w:rPr>
          <w:rFonts w:ascii="Times New Roman" w:hAnsi="Times New Roman"/>
          <w:b/>
          <w:sz w:val="26"/>
          <w:szCs w:val="26"/>
          <w:lang w:val="en-US"/>
        </w:rPr>
        <w:t xml:space="preserve">Terms of payment </w:t>
      </w:r>
      <w:r w:rsidRPr="003A5D99">
        <w:rPr>
          <w:rFonts w:ascii="Times New Roman" w:hAnsi="Times New Roman"/>
          <w:sz w:val="26"/>
          <w:szCs w:val="26"/>
          <w:lang w:val="en-US"/>
        </w:rPr>
        <w:t>(in case the bid does not contain the terms of payment then the terms of payment in accordance with variant 1 shall apply);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0D5315">
        <w:rPr>
          <w:rFonts w:ascii="Times New Roman" w:hAnsi="Times New Roman"/>
          <w:sz w:val="26"/>
          <w:szCs w:val="26"/>
          <w:lang w:val="en-US"/>
        </w:rPr>
        <w:t xml:space="preserve"> </w:t>
      </w:r>
      <w:r w:rsidRPr="007B111C">
        <w:rPr>
          <w:rFonts w:ascii="Times New Roman" w:hAnsi="Times New Roman"/>
          <w:b/>
          <w:sz w:val="26"/>
          <w:szCs w:val="26"/>
          <w:lang w:val="en-US"/>
        </w:rPr>
        <w:t>Goods delivery basis</w:t>
      </w:r>
      <w:r w:rsidRPr="007B111C">
        <w:rPr>
          <w:rFonts w:ascii="Times New Roman" w:hAnsi="Times New Roman"/>
          <w:sz w:val="26"/>
          <w:szCs w:val="26"/>
          <w:lang w:val="en-US"/>
        </w:rPr>
        <w:t xml:space="preserve"> (FCA st. Barbarov (for Goods deliveries to the territory of Russian Federation and Kazakhstan), DAP border of the Republic of Belarus as per INCOTERMS 2010 (transshipment in ports is not allowed); FOB, CIF);</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The country of Goods destination</w:t>
      </w:r>
      <w:r w:rsidRPr="007B111C">
        <w:rPr>
          <w:rFonts w:ascii="Times New Roman" w:hAnsi="Times New Roman"/>
          <w:sz w:val="26"/>
          <w:szCs w:val="26"/>
          <w:lang w:val="en-US"/>
        </w:rPr>
        <w:t>.</w:t>
      </w:r>
    </w:p>
    <w:p w:rsidR="00DC5C74" w:rsidRPr="007B111C" w:rsidRDefault="00DC5C74" w:rsidP="00DC5C74">
      <w:pPr>
        <w:pStyle w:val="a8"/>
        <w:ind w:firstLine="709"/>
        <w:jc w:val="both"/>
        <w:rPr>
          <w:rFonts w:ascii="Times New Roman" w:hAnsi="Times New Roman"/>
          <w:sz w:val="10"/>
          <w:szCs w:val="10"/>
          <w:lang w:val="en-US"/>
        </w:rPr>
      </w:pPr>
    </w:p>
    <w:p w:rsidR="00DC5C74" w:rsidRPr="00162B67" w:rsidRDefault="00DC5C74" w:rsidP="00DC5C7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DC5C74" w:rsidRPr="007B111C" w:rsidRDefault="00DC5C74" w:rsidP="00DC5C74">
      <w:pPr>
        <w:pStyle w:val="a8"/>
        <w:ind w:firstLine="709"/>
        <w:jc w:val="both"/>
        <w:rPr>
          <w:rFonts w:ascii="Times New Roman" w:hAnsi="Times New Roman"/>
          <w:b/>
          <w:sz w:val="28"/>
          <w:szCs w:val="28"/>
          <w:u w:val="single"/>
          <w:lang w:val="en-US"/>
        </w:rPr>
      </w:pPr>
      <w:r w:rsidRPr="007B111C">
        <w:rPr>
          <w:rFonts w:ascii="Times New Roman" w:hAnsi="Times New Roman"/>
          <w:b/>
          <w:sz w:val="28"/>
          <w:szCs w:val="28"/>
          <w:lang w:val="en-US"/>
        </w:rPr>
        <w:t>The Buyer is obliged to include into his bid only the above-mentioned information.  </w:t>
      </w:r>
      <w:r w:rsidRPr="007B111C">
        <w:rPr>
          <w:rFonts w:ascii="Times New Roman" w:hAnsi="Times New Roman"/>
          <w:b/>
          <w:sz w:val="28"/>
          <w:szCs w:val="28"/>
          <w:u w:val="single"/>
          <w:lang w:val="en-US"/>
        </w:rPr>
        <w:t xml:space="preserve">The commercial bids presented by the Tender participants and containing additional terms shall not be taken by CJSC Belarusian Oil Company for consideration when reviewing the Tender results. </w:t>
      </w:r>
    </w:p>
    <w:p w:rsidR="00DC5C74" w:rsidRPr="007B111C" w:rsidRDefault="00DC5C74" w:rsidP="00DC5C74">
      <w:pPr>
        <w:pStyle w:val="a8"/>
        <w:ind w:firstLine="709"/>
        <w:jc w:val="both"/>
        <w:rPr>
          <w:rFonts w:ascii="Times New Roman" w:hAnsi="Times New Roman"/>
          <w:b/>
          <w:sz w:val="10"/>
          <w:szCs w:val="10"/>
          <w:u w:val="single"/>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b/>
          <w:sz w:val="26"/>
          <w:szCs w:val="26"/>
          <w:u w:val="single"/>
          <w:lang w:val="en-US"/>
        </w:rPr>
      </w:pPr>
      <w:r w:rsidRPr="007B111C">
        <w:rPr>
          <w:rFonts w:ascii="Times New Roman" w:hAnsi="Times New Roman"/>
          <w:sz w:val="26"/>
          <w:szCs w:val="26"/>
          <w:lang w:val="en-US"/>
        </w:rPr>
        <w:t xml:space="preserve">The Tender Applicant admitted as the Tender winner is obliged  within 2 (two) business days from the date of written notification to conclude a Goods supply Contract </w:t>
      </w:r>
      <w:r w:rsidRPr="007B111C">
        <w:rPr>
          <w:rFonts w:ascii="Times New Roman" w:hAnsi="Times New Roman"/>
          <w:b/>
          <w:sz w:val="26"/>
          <w:szCs w:val="26"/>
          <w:u w:val="single"/>
          <w:lang w:val="en-US"/>
        </w:rPr>
        <w:t xml:space="preserve"> in CJSC BNK wording according to a draft contract placed on the site </w:t>
      </w:r>
      <w:hyperlink r:id="rId9" w:history="1">
        <w:r w:rsidRPr="00DC5C74">
          <w:rPr>
            <w:rFonts w:ascii="Times New Roman" w:hAnsi="Times New Roman"/>
            <w:b/>
            <w:sz w:val="26"/>
            <w:szCs w:val="26"/>
            <w:u w:val="single"/>
            <w:lang w:val="en-US"/>
          </w:rPr>
          <w:t>www.bnk.by</w:t>
        </w:r>
      </w:hyperlink>
      <w:r w:rsidRPr="007B111C">
        <w:rPr>
          <w:rFonts w:ascii="Times New Roman" w:hAnsi="Times New Roman"/>
          <w:b/>
          <w:sz w:val="26"/>
          <w:szCs w:val="26"/>
          <w:u w:val="single"/>
          <w:lang w:val="en-US"/>
        </w:rPr>
        <w:t xml:space="preserve"> with:</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7B111C">
        <w:rPr>
          <w:rFonts w:ascii="Times New Roman" w:hAnsi="Times New Roman"/>
          <w:lang w:val="en-US"/>
        </w:rPr>
        <w:t> </w:t>
      </w:r>
      <w:r w:rsidRPr="007B111C">
        <w:rPr>
          <w:rFonts w:ascii="Times New Roman" w:hAnsi="Times New Roman"/>
          <w:sz w:val="26"/>
          <w:szCs w:val="26"/>
          <w:lang w:val="en-US"/>
        </w:rPr>
        <w:t>CJSC Belarusian Oil Company on delivery basis FCA st. Barbarov (for Goods deliveries to the territory of Russian Federation and Kazakhstan), DAP border of the Republic of Belarus as per INCOTERMS 2010 (transshipment in ports is not allowed);</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DC5C74">
        <w:rPr>
          <w:rFonts w:ascii="Times New Roman" w:hAnsi="Times New Roman"/>
          <w:sz w:val="26"/>
          <w:szCs w:val="26"/>
          <w:lang w:val="en-US"/>
        </w:rPr>
        <w:t> </w:t>
      </w:r>
      <w:r w:rsidRPr="007B111C">
        <w:rPr>
          <w:rFonts w:ascii="Times New Roman" w:hAnsi="Times New Roman"/>
          <w:sz w:val="26"/>
          <w:szCs w:val="26"/>
          <w:lang w:val="en-US"/>
        </w:rPr>
        <w:t>Company BNK (UK) Ltd. (Great Britain) for Goods delivery on the basis FOB, CIF.</w:t>
      </w:r>
    </w:p>
    <w:p w:rsidR="00DC5C74" w:rsidRPr="007B111C" w:rsidRDefault="00DC5C74" w:rsidP="00DC5C74">
      <w:pPr>
        <w:pStyle w:val="a8"/>
        <w:ind w:firstLine="709"/>
        <w:jc w:val="both"/>
        <w:rPr>
          <w:rFonts w:ascii="Times New Roman" w:hAnsi="Times New Roman"/>
          <w:b/>
          <w:bCs/>
          <w:sz w:val="16"/>
          <w:szCs w:val="16"/>
          <w:lang w:val="en-US"/>
        </w:rPr>
      </w:pPr>
    </w:p>
    <w:p w:rsidR="00DC5C74" w:rsidRPr="007B111C" w:rsidRDefault="00DC5C74" w:rsidP="00DC5C74">
      <w:pPr>
        <w:pStyle w:val="a8"/>
        <w:ind w:firstLine="709"/>
        <w:jc w:val="both"/>
        <w:rPr>
          <w:rFonts w:ascii="Times New Roman" w:hAnsi="Times New Roman"/>
          <w:b/>
          <w:bCs/>
          <w:sz w:val="26"/>
          <w:szCs w:val="26"/>
          <w:lang w:val="en-US"/>
        </w:rPr>
      </w:pPr>
      <w:r w:rsidRPr="007B111C">
        <w:rPr>
          <w:rFonts w:ascii="Times New Roman" w:hAnsi="Times New Roman"/>
          <w:b/>
          <w:bCs/>
          <w:sz w:val="26"/>
          <w:szCs w:val="26"/>
          <w:lang w:val="en-US"/>
        </w:rPr>
        <w:lastRenderedPageBreak/>
        <w:t xml:space="preserve">The offers made by the Tender applicant admitted as the Tender winner regarding the amendments and supplements to the draft contract presented by CJSC BNK on site </w:t>
      </w:r>
      <w:hyperlink r:id="rId10" w:history="1">
        <w:r w:rsidRPr="007B111C">
          <w:rPr>
            <w:rStyle w:val="a4"/>
            <w:rFonts w:ascii="Times New Roman" w:hAnsi="Times New Roman"/>
            <w:b/>
            <w:bCs/>
            <w:sz w:val="26"/>
            <w:szCs w:val="26"/>
            <w:lang w:val="en-US"/>
          </w:rPr>
          <w:t>www.bnk.by</w:t>
        </w:r>
      </w:hyperlink>
      <w:r w:rsidRPr="007B111C">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DC5C74" w:rsidRPr="007B111C" w:rsidRDefault="00DC5C74" w:rsidP="00DC5C74">
      <w:pPr>
        <w:pStyle w:val="a8"/>
        <w:ind w:firstLine="709"/>
        <w:jc w:val="both"/>
        <w:rPr>
          <w:rFonts w:ascii="Times New Roman" w:hAnsi="Times New Roman"/>
          <w:b/>
          <w:bCs/>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DC5C74" w:rsidRPr="007B111C" w:rsidRDefault="00DC5C74" w:rsidP="00DC5C74">
      <w:pPr>
        <w:pStyle w:val="a8"/>
        <w:ind w:firstLine="708"/>
        <w:jc w:val="both"/>
        <w:rPr>
          <w:rFonts w:ascii="Times New Roman" w:hAnsi="Times New Roman"/>
          <w:sz w:val="26"/>
          <w:szCs w:val="26"/>
          <w:lang w:val="en-US"/>
        </w:rPr>
      </w:pPr>
      <w:r w:rsidRPr="007B111C">
        <w:rPr>
          <w:rFonts w:ascii="Times New Roman" w:hAnsi="Times New Roman"/>
          <w:sz w:val="26"/>
          <w:szCs w:val="26"/>
          <w:lang w:val="en-US"/>
        </w:rPr>
        <w:t xml:space="preserve">When concluding the contract on delivery </w:t>
      </w:r>
      <w:r w:rsidRPr="007B111C">
        <w:rPr>
          <w:rFonts w:ascii="Times New Roman" w:hAnsi="Times New Roman"/>
          <w:sz w:val="26"/>
          <w:szCs w:val="26"/>
          <w:u w:val="single"/>
          <w:lang w:val="en-US"/>
        </w:rPr>
        <w:t>basis DAP border of the Republic of Belarus</w:t>
      </w:r>
      <w:r w:rsidRPr="007B111C">
        <w:rPr>
          <w:rFonts w:ascii="Times New Roman" w:hAnsi="Times New Roman"/>
          <w:sz w:val="26"/>
          <w:szCs w:val="26"/>
          <w:lang w:val="en-US"/>
        </w:rPr>
        <w:t xml:space="preserve"> the railway rate for transportation of 1 metric ton of Goods shall be added to the price on delivery basis FCA st Barbarov received as a result of the Tender. Subject to changes of railway rate for by Belarusian Railways, the contract price on the basis DAP border of the Republic of Belarus shall be re-calculated. The railway rate for transportation of 1 metric ton of Goods from FCA st Barbarov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DC5C74" w:rsidRPr="00707ED8" w:rsidRDefault="00DC5C74" w:rsidP="00DC5C74">
      <w:pPr>
        <w:ind w:firstLine="708"/>
        <w:jc w:val="both"/>
        <w:rPr>
          <w:sz w:val="26"/>
          <w:szCs w:val="26"/>
          <w:lang w:val="en-US"/>
        </w:rPr>
      </w:pPr>
      <w:r w:rsidRPr="0061449F">
        <w:rPr>
          <w:sz w:val="26"/>
          <w:szCs w:val="26"/>
          <w:lang w:val="en-US"/>
        </w:rPr>
        <w:t xml:space="preserve">For Goods shipment to  the </w:t>
      </w:r>
      <w:r w:rsidRPr="0061449F">
        <w:rPr>
          <w:b/>
          <w:sz w:val="26"/>
          <w:szCs w:val="26"/>
          <w:lang w:val="en-US"/>
        </w:rPr>
        <w:t>countries of the Customs Union (CU)</w:t>
      </w:r>
      <w:r w:rsidRPr="0061449F">
        <w:rPr>
          <w:sz w:val="26"/>
          <w:szCs w:val="26"/>
          <w:lang w:val="en-US"/>
        </w:rPr>
        <w:t xml:space="preserve"> in order to justify the 0% VAT the Buyer of the Goods is obliged (for each shipped Goods lot) to provide the Seller with</w:t>
      </w:r>
      <w:r w:rsidRPr="00707ED8">
        <w:rPr>
          <w:sz w:val="26"/>
          <w:szCs w:val="26"/>
          <w:lang w:val="en-US"/>
        </w:rPr>
        <w:t>:</w:t>
      </w:r>
    </w:p>
    <w:p w:rsidR="00DC5C74" w:rsidRDefault="00DC5C74" w:rsidP="00DC5C74">
      <w:pPr>
        <w:pStyle w:val="a9"/>
        <w:numPr>
          <w:ilvl w:val="0"/>
          <w:numId w:val="3"/>
        </w:numPr>
        <w:tabs>
          <w:tab w:val="left" w:pos="1134"/>
        </w:tabs>
        <w:ind w:left="0" w:firstLine="709"/>
        <w:jc w:val="both"/>
        <w:rPr>
          <w:sz w:val="26"/>
          <w:szCs w:val="26"/>
          <w:lang w:val="en-US"/>
        </w:rPr>
      </w:pPr>
      <w:r w:rsidRPr="00707ED8">
        <w:rPr>
          <w:sz w:val="26"/>
          <w:szCs w:val="26"/>
          <w:lang w:val="en-US"/>
        </w:rPr>
        <w:t xml:space="preserve">2 original copies of an application on import of Goods to the territory of    the CU state and on payment of indirect taxes with reference  marked by the tax authority of   CU </w:t>
      </w:r>
      <w:r w:rsidRPr="00707ED8">
        <w:rPr>
          <w:sz w:val="26"/>
          <w:szCs w:val="26"/>
          <w:lang w:val="en-US"/>
        </w:rPr>
        <w:lastRenderedPageBreak/>
        <w:t xml:space="preserve">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DC5C74" w:rsidRPr="00707ED8" w:rsidRDefault="00DC5C74" w:rsidP="00DC5C74">
      <w:pPr>
        <w:pStyle w:val="a9"/>
        <w:numPr>
          <w:ilvl w:val="0"/>
          <w:numId w:val="3"/>
        </w:numPr>
        <w:tabs>
          <w:tab w:val="left" w:pos="1134"/>
        </w:tabs>
        <w:ind w:left="0" w:firstLine="709"/>
        <w:jc w:val="both"/>
        <w:rPr>
          <w:sz w:val="26"/>
          <w:szCs w:val="26"/>
          <w:lang w:val="en-US"/>
        </w:rPr>
      </w:pPr>
      <w:r w:rsidRPr="00707ED8">
        <w:rPr>
          <w:sz w:val="26"/>
          <w:szCs w:val="26"/>
          <w:lang w:val="en-US"/>
        </w:rPr>
        <w:t xml:space="preserve"> one properly authorized copy of such  Application.</w:t>
      </w:r>
    </w:p>
    <w:p w:rsidR="00DC5C74" w:rsidRPr="0061449F" w:rsidRDefault="00DC5C74" w:rsidP="00DC5C74">
      <w:pPr>
        <w:ind w:firstLine="708"/>
        <w:jc w:val="both"/>
        <w:rPr>
          <w:sz w:val="26"/>
          <w:szCs w:val="26"/>
          <w:lang w:val="en-US"/>
        </w:rPr>
      </w:pPr>
      <w:r w:rsidRPr="0061449F">
        <w:rPr>
          <w:sz w:val="26"/>
          <w:szCs w:val="26"/>
          <w:lang w:val="en-US"/>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DC5C74" w:rsidRPr="0061449F" w:rsidRDefault="00DC5C74" w:rsidP="00DC5C74">
      <w:pPr>
        <w:ind w:firstLine="708"/>
        <w:jc w:val="both"/>
        <w:rPr>
          <w:sz w:val="26"/>
          <w:szCs w:val="26"/>
          <w:lang w:val="en-US"/>
        </w:rPr>
      </w:pPr>
      <w:r w:rsidRPr="0061449F">
        <w:rPr>
          <w:sz w:val="26"/>
          <w:szCs w:val="26"/>
          <w:lang w:val="en-US"/>
        </w:rPr>
        <w:t xml:space="preserve">Buyer’s obligations to submit application(s) on goods import to the territory of Russian Federation and Kazakhstan shall be deemed fulfilled properly if within </w:t>
      </w:r>
      <w:r>
        <w:rPr>
          <w:sz w:val="26"/>
          <w:szCs w:val="26"/>
          <w:lang w:val="en-US"/>
        </w:rPr>
        <w:t>160</w:t>
      </w:r>
      <w:r w:rsidRPr="0061449F">
        <w:rPr>
          <w:sz w:val="26"/>
          <w:szCs w:val="26"/>
          <w:lang w:val="en-US"/>
        </w:rPr>
        <w:t xml:space="preserve"> days from the date of ship</w:t>
      </w:r>
      <w:r>
        <w:rPr>
          <w:sz w:val="26"/>
          <w:szCs w:val="26"/>
          <w:lang w:val="en-US"/>
        </w:rPr>
        <w:t xml:space="preserve">ment of each Goods lot the Seller </w:t>
      </w:r>
      <w:r w:rsidRPr="0061449F">
        <w:rPr>
          <w:sz w:val="26"/>
          <w:szCs w:val="26"/>
          <w:lang w:val="en-US"/>
        </w:rPr>
        <w:t xml:space="preserve">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DC5C74" w:rsidRPr="0061449F" w:rsidRDefault="00DC5C74" w:rsidP="00DC5C74">
      <w:pPr>
        <w:ind w:firstLine="709"/>
        <w:jc w:val="both"/>
        <w:rPr>
          <w:sz w:val="26"/>
          <w:szCs w:val="26"/>
          <w:lang w:val="en-US"/>
        </w:rPr>
      </w:pPr>
      <w:r w:rsidRPr="0061449F">
        <w:rPr>
          <w:sz w:val="26"/>
          <w:szCs w:val="26"/>
          <w:lang w:val="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DC5C74" w:rsidRPr="0061449F" w:rsidRDefault="00DC5C74" w:rsidP="00DC5C74">
      <w:pPr>
        <w:ind w:firstLine="709"/>
        <w:jc w:val="both"/>
        <w:rPr>
          <w:sz w:val="26"/>
          <w:szCs w:val="26"/>
          <w:lang w:val="en-US"/>
        </w:rPr>
      </w:pPr>
      <w:r w:rsidRPr="0061449F">
        <w:rPr>
          <w:sz w:val="26"/>
          <w:szCs w:val="26"/>
          <w:lang w:val="en-US"/>
        </w:rPr>
        <w:t>In case the Application contains information which does not correspond to the data of the information letter such Application is deemed  not provided.</w:t>
      </w:r>
    </w:p>
    <w:p w:rsidR="00DC5C74" w:rsidRPr="00987100" w:rsidRDefault="00DC5C74" w:rsidP="00DC5C74">
      <w:pPr>
        <w:ind w:firstLine="709"/>
        <w:jc w:val="both"/>
        <w:rPr>
          <w:sz w:val="26"/>
          <w:szCs w:val="26"/>
          <w:lang w:val="en-US"/>
        </w:rPr>
      </w:pPr>
      <w:r w:rsidRPr="0061449F">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DC5C74" w:rsidRPr="00406BE3" w:rsidRDefault="00DC5C74" w:rsidP="00DC5C74">
      <w:pPr>
        <w:ind w:firstLine="709"/>
        <w:jc w:val="both"/>
        <w:rPr>
          <w:sz w:val="26"/>
          <w:szCs w:val="26"/>
          <w:lang w:val="en-US"/>
        </w:rPr>
      </w:pPr>
      <w:r>
        <w:rPr>
          <w:sz w:val="26"/>
          <w:szCs w:val="26"/>
          <w:lang w:val="en-US"/>
        </w:rPr>
        <w:t xml:space="preserve">In order to secure the </w:t>
      </w:r>
      <w:r w:rsidRPr="00754200">
        <w:rPr>
          <w:sz w:val="26"/>
          <w:szCs w:val="26"/>
          <w:lang w:val="en-US"/>
        </w:rPr>
        <w:t xml:space="preserve">execution of the terms </w:t>
      </w:r>
      <w:r>
        <w:rPr>
          <w:sz w:val="26"/>
          <w:szCs w:val="26"/>
          <w:lang w:val="en-US"/>
        </w:rPr>
        <w:t xml:space="preserve">of the Application submission </w:t>
      </w:r>
      <w:r w:rsidRPr="00754200">
        <w:rPr>
          <w:sz w:val="26"/>
          <w:szCs w:val="26"/>
          <w:lang w:val="en-US"/>
        </w:rPr>
        <w:t>as well as to compensate the losses caused by delay in proper</w:t>
      </w:r>
      <w:r>
        <w:rPr>
          <w:sz w:val="26"/>
          <w:szCs w:val="26"/>
          <w:lang w:val="en-US"/>
        </w:rPr>
        <w:t xml:space="preserve"> execution thereof</w:t>
      </w:r>
      <w:r w:rsidRPr="00754200">
        <w:rPr>
          <w:sz w:val="26"/>
          <w:szCs w:val="26"/>
          <w:lang w:val="en-US"/>
        </w:rPr>
        <w:t>, the Buyer when concluding additional agreements for oil products delivery undertakes to transfer to the Seller’s account the sum of mone</w:t>
      </w:r>
      <w:r>
        <w:rPr>
          <w:sz w:val="26"/>
          <w:szCs w:val="26"/>
          <w:lang w:val="en-US"/>
        </w:rPr>
        <w:t>y as the “Application submission</w:t>
      </w:r>
      <w:r w:rsidRPr="00754200">
        <w:rPr>
          <w:sz w:val="26"/>
          <w:szCs w:val="26"/>
          <w:lang w:val="en-US"/>
        </w:rPr>
        <w:t xml:space="preserve"> security”  in the amount calculated as follows:</w:t>
      </w:r>
    </w:p>
    <w:p w:rsidR="00DC5C74" w:rsidRPr="00406BE3" w:rsidRDefault="00DC5C74" w:rsidP="00DC5C74">
      <w:pPr>
        <w:ind w:firstLine="709"/>
        <w:jc w:val="both"/>
        <w:rPr>
          <w:sz w:val="10"/>
          <w:szCs w:val="10"/>
          <w:lang w:val="en-US"/>
        </w:rPr>
      </w:pPr>
    </w:p>
    <w:p w:rsidR="00DC5C74" w:rsidRPr="0061449F" w:rsidRDefault="00DC5C74" w:rsidP="00DC5C74">
      <w:pPr>
        <w:ind w:firstLine="709"/>
        <w:jc w:val="both"/>
        <w:rPr>
          <w:sz w:val="26"/>
          <w:szCs w:val="26"/>
          <w:lang w:val="en-US"/>
        </w:rPr>
      </w:pPr>
      <w:r w:rsidRPr="0061449F">
        <w:rPr>
          <w:sz w:val="26"/>
          <w:szCs w:val="26"/>
          <w:lang w:val="en-US"/>
        </w:rPr>
        <w:t>Amount of money = ((</w:t>
      </w:r>
      <w:r w:rsidRPr="0061449F">
        <w:rPr>
          <w:sz w:val="26"/>
          <w:szCs w:val="26"/>
        </w:rPr>
        <w:t>СтП</w:t>
      </w:r>
      <w:r w:rsidRPr="0061449F">
        <w:rPr>
          <w:sz w:val="26"/>
          <w:szCs w:val="26"/>
          <w:lang w:val="en-US"/>
        </w:rPr>
        <w:t xml:space="preserve"> *20/120 + </w:t>
      </w:r>
      <w:r w:rsidRPr="00707ED8">
        <w:rPr>
          <w:sz w:val="26"/>
          <w:szCs w:val="26"/>
          <w:lang w:val="en-US"/>
        </w:rPr>
        <w:t>((</w:t>
      </w:r>
      <w:r w:rsidRPr="00707ED8">
        <w:rPr>
          <w:sz w:val="26"/>
          <w:szCs w:val="26"/>
        </w:rPr>
        <w:t>СтП</w:t>
      </w:r>
      <w:r w:rsidRPr="00707ED8">
        <w:rPr>
          <w:sz w:val="26"/>
          <w:szCs w:val="26"/>
          <w:lang w:val="en-US"/>
        </w:rPr>
        <w:t xml:space="preserve"> *20/120 + </w:t>
      </w:r>
      <w:r w:rsidRPr="00707ED8">
        <w:rPr>
          <w:sz w:val="26"/>
          <w:szCs w:val="26"/>
        </w:rPr>
        <w:t>А</w:t>
      </w:r>
      <w:r w:rsidRPr="0061449F">
        <w:rPr>
          <w:sz w:val="26"/>
          <w:szCs w:val="26"/>
          <w:lang w:val="en-US"/>
        </w:rPr>
        <w:t>)*1,2), where</w:t>
      </w:r>
    </w:p>
    <w:p w:rsidR="00DC5C74" w:rsidRPr="00406BE3" w:rsidRDefault="00DC5C74" w:rsidP="00DC5C74">
      <w:pPr>
        <w:ind w:firstLine="709"/>
        <w:jc w:val="both"/>
        <w:rPr>
          <w:sz w:val="10"/>
          <w:szCs w:val="10"/>
          <w:lang w:val="en-US"/>
        </w:rPr>
      </w:pPr>
    </w:p>
    <w:p w:rsidR="00DC5C74" w:rsidRPr="0061449F" w:rsidRDefault="00DC5C74" w:rsidP="00DC5C74">
      <w:pPr>
        <w:ind w:firstLine="709"/>
        <w:jc w:val="both"/>
        <w:rPr>
          <w:sz w:val="26"/>
          <w:szCs w:val="26"/>
          <w:lang w:val="en-US"/>
        </w:rPr>
      </w:pPr>
      <w:r w:rsidRPr="0061449F">
        <w:rPr>
          <w:sz w:val="26"/>
          <w:szCs w:val="26"/>
        </w:rPr>
        <w:t>СтП</w:t>
      </w:r>
      <w:r w:rsidRPr="0061449F">
        <w:rPr>
          <w:sz w:val="26"/>
          <w:szCs w:val="26"/>
          <w:lang w:val="en-US"/>
        </w:rPr>
        <w:t xml:space="preserve"> is the cost of Goods to be shipped</w:t>
      </w:r>
    </w:p>
    <w:p w:rsidR="00DC5C74" w:rsidRPr="00987100" w:rsidRDefault="00DC5C74" w:rsidP="00DC5C74">
      <w:pPr>
        <w:ind w:firstLine="709"/>
        <w:jc w:val="both"/>
        <w:rPr>
          <w:sz w:val="26"/>
          <w:szCs w:val="26"/>
          <w:lang w:val="en-US"/>
        </w:rPr>
      </w:pPr>
      <w:r w:rsidRPr="0061449F">
        <w:rPr>
          <w:sz w:val="26"/>
          <w:szCs w:val="26"/>
          <w:lang w:val="en-US"/>
        </w:rPr>
        <w:t>A  is the excise duty cost on the basis of excise duty rates  fixed for sales within the Republic of Belarus for the moment of money funds transfer (credited) .</w:t>
      </w:r>
    </w:p>
    <w:p w:rsidR="00DC5C74" w:rsidRPr="00406BE3" w:rsidRDefault="00DC5C74" w:rsidP="00DC5C74">
      <w:pPr>
        <w:ind w:firstLine="709"/>
        <w:jc w:val="both"/>
        <w:rPr>
          <w:sz w:val="26"/>
          <w:szCs w:val="26"/>
          <w:lang w:val="en-US"/>
        </w:rPr>
      </w:pPr>
      <w:r w:rsidRPr="00754200">
        <w:rPr>
          <w:sz w:val="26"/>
          <w:szCs w:val="26"/>
          <w:lang w:val="en-US"/>
        </w:rPr>
        <w:t xml:space="preserve">The  </w:t>
      </w:r>
      <w:r>
        <w:rPr>
          <w:sz w:val="26"/>
          <w:szCs w:val="26"/>
          <w:lang w:val="en-US"/>
        </w:rPr>
        <w:t>amount of Application submission</w:t>
      </w:r>
      <w:r w:rsidRPr="00754200">
        <w:rPr>
          <w:sz w:val="26"/>
          <w:szCs w:val="26"/>
          <w:lang w:val="en-US"/>
        </w:rPr>
        <w:t xml:space="preserve"> security shall remain in the Seller’s banking account until the Buyer fulfills his obligations </w:t>
      </w:r>
      <w:r>
        <w:rPr>
          <w:sz w:val="26"/>
          <w:szCs w:val="26"/>
          <w:lang w:val="en-US"/>
        </w:rPr>
        <w:t xml:space="preserve"> in respect of Application submission in full.</w:t>
      </w:r>
    </w:p>
    <w:p w:rsidR="00DC5C74" w:rsidRDefault="00DC5C74" w:rsidP="00DC5C74">
      <w:pPr>
        <w:ind w:firstLine="709"/>
        <w:jc w:val="both"/>
        <w:rPr>
          <w:sz w:val="26"/>
          <w:szCs w:val="26"/>
          <w:lang w:val="en-US"/>
        </w:rPr>
      </w:pPr>
      <w:r w:rsidRPr="0061449F">
        <w:rPr>
          <w:sz w:val="26"/>
          <w:szCs w:val="26"/>
          <w:lang w:val="en-US"/>
        </w:rPr>
        <w:lastRenderedPageBreak/>
        <w:t>The Buyer may present a guarantee of proper fulfilment by the Buyer of contractual obligations for the specified above amount issued by a bank having Moody’s rating not lower than Ba1 and\or  Fitch rating not lower than BB+ and \ or Standard and P</w:t>
      </w:r>
      <w:r>
        <w:rPr>
          <w:sz w:val="26"/>
          <w:szCs w:val="26"/>
          <w:lang w:val="en-US"/>
        </w:rPr>
        <w:t xml:space="preserve">oor’s rating not lower than BB+ or by any other bank agreed upon by the Parties. </w:t>
      </w:r>
      <w:r w:rsidRPr="0061449F">
        <w:rPr>
          <w:sz w:val="26"/>
          <w:szCs w:val="26"/>
          <w:lang w:val="en-US"/>
        </w:rPr>
        <w:t xml:space="preserve"> The validity period of the bank guarantee shall be not less than </w:t>
      </w:r>
      <w:r w:rsidRPr="00987100">
        <w:rPr>
          <w:sz w:val="26"/>
          <w:szCs w:val="26"/>
          <w:lang w:val="en-US"/>
        </w:rPr>
        <w:t>210</w:t>
      </w:r>
      <w:r w:rsidRPr="0061449F">
        <w:rPr>
          <w:sz w:val="26"/>
          <w:szCs w:val="26"/>
          <w:lang w:val="en-US"/>
        </w:rPr>
        <w:t xml:space="preserve">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DC5C74" w:rsidRPr="003F1115" w:rsidRDefault="00DC5C74" w:rsidP="00DC5C74">
      <w:pPr>
        <w:ind w:firstLine="709"/>
        <w:jc w:val="both"/>
        <w:rPr>
          <w:sz w:val="26"/>
          <w:szCs w:val="26"/>
          <w:lang w:val="en-US"/>
        </w:rPr>
      </w:pPr>
      <w:r w:rsidRPr="003F1115">
        <w:rPr>
          <w:sz w:val="26"/>
          <w:szCs w:val="26"/>
          <w:lang w:val="en-US"/>
        </w:rPr>
        <w:t xml:space="preserve">When effecting the payment stipulated by the terms of the Contract and\or Additional agreement the Buyer is obliged to provide for the priority remittance of the </w:t>
      </w:r>
      <w:r>
        <w:rPr>
          <w:sz w:val="26"/>
          <w:szCs w:val="26"/>
          <w:lang w:val="en-US"/>
        </w:rPr>
        <w:t xml:space="preserve"> Application submission </w:t>
      </w:r>
      <w:r w:rsidRPr="003F1115">
        <w:rPr>
          <w:sz w:val="26"/>
          <w:szCs w:val="26"/>
          <w:lang w:val="en-US"/>
        </w:rPr>
        <w:t xml:space="preserve">security amount. In case the purpose of payment is not defined when the Buyer effects the payment the Seller shall be entitled to credit  the amount of </w:t>
      </w:r>
      <w:r>
        <w:rPr>
          <w:sz w:val="26"/>
          <w:szCs w:val="26"/>
          <w:lang w:val="en-US"/>
        </w:rPr>
        <w:t xml:space="preserve"> Application submission </w:t>
      </w:r>
      <w:r w:rsidRPr="003F1115">
        <w:rPr>
          <w:sz w:val="26"/>
          <w:szCs w:val="26"/>
          <w:lang w:val="en-US"/>
        </w:rPr>
        <w:t xml:space="preserve"> security from the total amount of money funds received to its account and to allocate the remaining amount as payment for the Goods to be delivered. </w:t>
      </w:r>
    </w:p>
    <w:p w:rsidR="00DC5C74" w:rsidRPr="00406BE3" w:rsidRDefault="00DC5C74" w:rsidP="00DC5C74">
      <w:pPr>
        <w:ind w:firstLine="709"/>
        <w:jc w:val="both"/>
        <w:rPr>
          <w:sz w:val="26"/>
          <w:szCs w:val="26"/>
          <w:lang w:val="en-US"/>
        </w:rPr>
      </w:pPr>
      <w:r>
        <w:rPr>
          <w:sz w:val="26"/>
          <w:szCs w:val="26"/>
          <w:lang w:val="en-US"/>
        </w:rPr>
        <w:t>Application submission</w:t>
      </w:r>
      <w:r w:rsidRPr="0061449F">
        <w:rPr>
          <w:sz w:val="26"/>
          <w:szCs w:val="26"/>
          <w:lang w:val="en-US"/>
        </w:rPr>
        <w:t xml:space="preserve">  security shall be paid by the Buyer to the Seller’s account by  a bank transfer of the a.m. sum within 2 (two) banking days from the date of the respective invoice unless the Parties agree upon other terms. The date of invoicing is day zero. </w:t>
      </w:r>
    </w:p>
    <w:p w:rsidR="00DC5C74" w:rsidRDefault="00DC5C74" w:rsidP="00DC5C74">
      <w:pPr>
        <w:ind w:firstLine="709"/>
        <w:jc w:val="both"/>
        <w:rPr>
          <w:sz w:val="26"/>
          <w:szCs w:val="26"/>
          <w:lang w:val="en-US"/>
        </w:rPr>
      </w:pPr>
      <w:r w:rsidRPr="00406BE3">
        <w:rPr>
          <w:sz w:val="26"/>
          <w:szCs w:val="26"/>
          <w:lang w:val="en-US"/>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DC5C74" w:rsidRPr="0061449F" w:rsidRDefault="00DC5C74" w:rsidP="00DC5C74">
      <w:pPr>
        <w:ind w:firstLine="709"/>
        <w:jc w:val="both"/>
        <w:rPr>
          <w:sz w:val="26"/>
          <w:szCs w:val="26"/>
          <w:lang w:val="en-US"/>
        </w:rPr>
      </w:pPr>
      <w:r w:rsidRPr="00754200">
        <w:rPr>
          <w:sz w:val="26"/>
          <w:szCs w:val="26"/>
          <w:lang w:val="en-US"/>
        </w:rPr>
        <w:t>Should the Buyer fail to fulfil its obligations</w:t>
      </w:r>
      <w:r>
        <w:rPr>
          <w:sz w:val="26"/>
          <w:szCs w:val="26"/>
          <w:lang w:val="en-US"/>
        </w:rPr>
        <w:t xml:space="preserve"> in respect of the Application submission within 160 days from the date  of each Goods lot shipment, the Application submission</w:t>
      </w:r>
      <w:r w:rsidRPr="00754200">
        <w:rPr>
          <w:sz w:val="26"/>
          <w:szCs w:val="26"/>
          <w:lang w:val="en-US"/>
        </w:rPr>
        <w:t xml:space="preserve"> security shall not be returned to the Buyer </w:t>
      </w:r>
      <w:r>
        <w:rPr>
          <w:sz w:val="26"/>
          <w:szCs w:val="26"/>
          <w:lang w:val="en-US"/>
        </w:rPr>
        <w:t>including if the Applications a</w:t>
      </w:r>
      <w:r w:rsidRPr="00754200">
        <w:rPr>
          <w:sz w:val="26"/>
          <w:szCs w:val="26"/>
          <w:lang w:val="en-US"/>
        </w:rPr>
        <w:t>re submitted afterwards.</w:t>
      </w:r>
    </w:p>
    <w:p w:rsidR="00DC5C74" w:rsidRPr="003F1115" w:rsidRDefault="00DC5C74" w:rsidP="00DC5C74">
      <w:pPr>
        <w:ind w:firstLine="708"/>
        <w:jc w:val="both"/>
        <w:rPr>
          <w:sz w:val="26"/>
          <w:szCs w:val="26"/>
          <w:lang w:val="en-US"/>
        </w:rPr>
      </w:pPr>
      <w:r w:rsidRPr="003F1115">
        <w:rPr>
          <w:sz w:val="26"/>
          <w:szCs w:val="26"/>
          <w:lang w:val="en-US"/>
        </w:rPr>
        <w:t xml:space="preserve">The </w:t>
      </w:r>
      <w:r>
        <w:rPr>
          <w:sz w:val="26"/>
          <w:szCs w:val="26"/>
          <w:lang w:val="en-US"/>
        </w:rPr>
        <w:t xml:space="preserve"> Application submission </w:t>
      </w:r>
      <w:r w:rsidRPr="003F1115">
        <w:rPr>
          <w:sz w:val="26"/>
          <w:szCs w:val="26"/>
          <w:lang w:val="en-US"/>
        </w:rPr>
        <w:t>security shall be returned only in accordance with the Buyer’s banking details stipulated in the Contract.</w:t>
      </w:r>
      <w:r>
        <w:rPr>
          <w:sz w:val="26"/>
          <w:szCs w:val="26"/>
          <w:lang w:val="en-US"/>
        </w:rPr>
        <w:t xml:space="preserve">  The </w:t>
      </w:r>
      <w:r w:rsidRPr="003F1115">
        <w:rPr>
          <w:sz w:val="26"/>
          <w:szCs w:val="26"/>
          <w:lang w:val="en-US"/>
        </w:rPr>
        <w:t>Application submission security</w:t>
      </w:r>
      <w:r>
        <w:rPr>
          <w:sz w:val="26"/>
          <w:szCs w:val="26"/>
          <w:lang w:val="en-US"/>
        </w:rPr>
        <w:t xml:space="preserve">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r w:rsidRPr="003F1115">
        <w:rPr>
          <w:sz w:val="26"/>
          <w:szCs w:val="26"/>
          <w:lang w:val="en-US"/>
        </w:rPr>
        <w:t xml:space="preserve"> </w:t>
      </w:r>
    </w:p>
    <w:p w:rsidR="00DC5C74" w:rsidRPr="007B111C" w:rsidRDefault="00DC5C74" w:rsidP="00DC5C74">
      <w:pPr>
        <w:pStyle w:val="a8"/>
        <w:ind w:firstLine="709"/>
        <w:jc w:val="both"/>
        <w:rPr>
          <w:rFonts w:ascii="Times New Roman" w:hAnsi="Times New Roman"/>
          <w:sz w:val="10"/>
          <w:szCs w:val="10"/>
          <w:lang w:val="en-US"/>
        </w:rPr>
      </w:pP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August 28</w:t>
      </w:r>
      <w:r w:rsidRPr="007B111C">
        <w:rPr>
          <w:rFonts w:ascii="Times New Roman" w:hAnsi="Times New Roman"/>
          <w:sz w:val="26"/>
          <w:szCs w:val="26"/>
          <w:u w:val="single"/>
          <w:lang w:val="en-US"/>
        </w:rPr>
        <w:t xml:space="preserve">, 2014 </w:t>
      </w:r>
      <w:r w:rsidRPr="007B111C">
        <w:rPr>
          <w:rFonts w:ascii="Times New Roman" w:hAnsi="Times New Roman"/>
          <w:sz w:val="26"/>
          <w:szCs w:val="26"/>
          <w:lang w:val="en-US"/>
        </w:rPr>
        <w:t>by submitting a written notice of refusal.</w:t>
      </w:r>
    </w:p>
    <w:p w:rsidR="00DC5C74" w:rsidRPr="007B111C" w:rsidRDefault="00DC5C74" w:rsidP="00DC5C7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DC5C74" w:rsidRPr="00162B67" w:rsidRDefault="00DC5C74" w:rsidP="00DC5C7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DC5C74" w:rsidRPr="007B111C" w:rsidRDefault="00DC5C74" w:rsidP="00DC5C7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above date and terms of the tender are preliminary and subject to change.</w:t>
      </w:r>
    </w:p>
    <w:p w:rsidR="00DC5C74" w:rsidRDefault="00DC5C74" w:rsidP="00DC5C74">
      <w:pPr>
        <w:pStyle w:val="a8"/>
        <w:ind w:firstLine="709"/>
        <w:jc w:val="both"/>
        <w:rPr>
          <w:rFonts w:ascii="Times New Roman" w:hAnsi="Times New Roman"/>
          <w:sz w:val="10"/>
          <w:szCs w:val="10"/>
          <w:lang w:val="en-US"/>
        </w:rPr>
      </w:pPr>
    </w:p>
    <w:p w:rsidR="00DC5C74" w:rsidRPr="008C6E09" w:rsidRDefault="00DC5C74" w:rsidP="00DC5C74">
      <w:pPr>
        <w:pStyle w:val="a8"/>
        <w:ind w:firstLine="709"/>
        <w:jc w:val="both"/>
        <w:rPr>
          <w:rFonts w:ascii="Times New Roman" w:hAnsi="Times New Roman"/>
          <w:sz w:val="26"/>
          <w:szCs w:val="26"/>
          <w:u w:val="single"/>
          <w:lang w:val="en-US"/>
        </w:rPr>
      </w:pPr>
      <w:r w:rsidRPr="008C6E09">
        <w:rPr>
          <w:rFonts w:ascii="Times New Roman" w:hAnsi="Times New Roman"/>
          <w:sz w:val="26"/>
          <w:szCs w:val="26"/>
          <w:u w:val="single"/>
          <w:lang w:val="en-US"/>
        </w:rPr>
        <w:t xml:space="preserve">Contact information: </w:t>
      </w:r>
    </w:p>
    <w:p w:rsidR="00DC5C74" w:rsidRPr="007B111C"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lastRenderedPageBreak/>
        <w:t>Aleksey Zadorozhny – Deputy Head of Marketing Department</w:t>
      </w:r>
    </w:p>
    <w:p w:rsidR="00DC5C74" w:rsidRPr="00162B67"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33, e-mail: </w:t>
      </w:r>
      <w:hyperlink r:id="rId11" w:history="1">
        <w:r w:rsidRPr="007B111C">
          <w:rPr>
            <w:rStyle w:val="a4"/>
            <w:rFonts w:ascii="Times New Roman" w:hAnsi="Times New Roman"/>
            <w:sz w:val="26"/>
            <w:szCs w:val="26"/>
            <w:lang w:val="en-US"/>
          </w:rPr>
          <w:t>zadorozhny@bnk.by</w:t>
        </w:r>
      </w:hyperlink>
      <w:r w:rsidRPr="007B111C">
        <w:rPr>
          <w:rFonts w:ascii="Times New Roman" w:hAnsi="Times New Roman"/>
          <w:sz w:val="26"/>
          <w:szCs w:val="26"/>
          <w:lang w:val="en-US"/>
        </w:rPr>
        <w:t xml:space="preserve"> </w:t>
      </w:r>
    </w:p>
    <w:p w:rsidR="00DC5C74" w:rsidRPr="007B111C"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Eugene Kuncevich – Head of the group for oil products supply to foreign markets of Marketing Department</w:t>
      </w:r>
    </w:p>
    <w:p w:rsidR="00DC5C74" w:rsidRPr="00162B67"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26, e-mail: </w:t>
      </w:r>
      <w:hyperlink r:id="rId12" w:history="1">
        <w:r w:rsidRPr="007B111C">
          <w:rPr>
            <w:rStyle w:val="a4"/>
            <w:rFonts w:ascii="Times New Roman" w:hAnsi="Times New Roman"/>
            <w:sz w:val="26"/>
            <w:szCs w:val="26"/>
            <w:lang w:val="en-US"/>
          </w:rPr>
          <w:t>kuncevich@bnk.by</w:t>
        </w:r>
      </w:hyperlink>
      <w:r w:rsidRPr="007B111C">
        <w:rPr>
          <w:rFonts w:ascii="Times New Roman" w:hAnsi="Times New Roman"/>
          <w:sz w:val="26"/>
          <w:szCs w:val="26"/>
          <w:lang w:val="en-US"/>
        </w:rPr>
        <w:t xml:space="preserve"> </w:t>
      </w:r>
    </w:p>
    <w:p w:rsidR="00DC5C74" w:rsidRPr="007B111C"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Alena Komkova – senior specialist of Marketing Department</w:t>
      </w:r>
    </w:p>
    <w:p w:rsidR="00DC5C74" w:rsidRPr="007B111C"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phone: +375 17 218 12 12 (ext.675),  e-mail: </w:t>
      </w:r>
      <w:hyperlink r:id="rId13" w:history="1">
        <w:r w:rsidRPr="007B111C">
          <w:rPr>
            <w:rStyle w:val="a4"/>
            <w:rFonts w:ascii="Times New Roman" w:hAnsi="Times New Roman"/>
            <w:sz w:val="26"/>
            <w:szCs w:val="26"/>
            <w:lang w:val="en-US"/>
          </w:rPr>
          <w:t>komkova@bnk.by</w:t>
        </w:r>
      </w:hyperlink>
    </w:p>
    <w:p w:rsidR="00DC5C74" w:rsidRPr="00162B67" w:rsidRDefault="00DC5C74" w:rsidP="00DC5C74">
      <w:pPr>
        <w:pStyle w:val="a8"/>
        <w:ind w:left="709"/>
        <w:jc w:val="both"/>
        <w:rPr>
          <w:rFonts w:ascii="Times New Roman" w:hAnsi="Times New Roman"/>
          <w:sz w:val="2"/>
          <w:szCs w:val="2"/>
          <w:lang w:val="en-US"/>
        </w:rPr>
      </w:pPr>
    </w:p>
    <w:p w:rsidR="00DC5C74" w:rsidRPr="007B111C" w:rsidRDefault="00DC5C74" w:rsidP="00DC5C74">
      <w:pPr>
        <w:pStyle w:val="a8"/>
        <w:ind w:left="709"/>
        <w:jc w:val="both"/>
        <w:rPr>
          <w:rFonts w:ascii="Times New Roman" w:hAnsi="Times New Roman"/>
          <w:sz w:val="26"/>
          <w:szCs w:val="26"/>
          <w:lang w:val="en-US"/>
        </w:rPr>
      </w:pPr>
      <w:r>
        <w:rPr>
          <w:rFonts w:ascii="Times New Roman" w:hAnsi="Times New Roman"/>
          <w:sz w:val="26"/>
          <w:szCs w:val="26"/>
          <w:lang w:val="en-US"/>
        </w:rPr>
        <w:t>Komiak Marina</w:t>
      </w:r>
      <w:r w:rsidRPr="007B111C">
        <w:rPr>
          <w:rFonts w:ascii="Times New Roman" w:hAnsi="Times New Roman"/>
          <w:sz w:val="26"/>
          <w:szCs w:val="26"/>
          <w:lang w:val="en-US"/>
        </w:rPr>
        <w:t xml:space="preserve">  – senior specialist of Marketing Department</w:t>
      </w:r>
    </w:p>
    <w:p w:rsidR="00DC5C74" w:rsidRPr="007B111C"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phon</w:t>
      </w:r>
      <w:r>
        <w:rPr>
          <w:rFonts w:ascii="Times New Roman" w:hAnsi="Times New Roman"/>
          <w:sz w:val="26"/>
          <w:szCs w:val="26"/>
          <w:lang w:val="en-US"/>
        </w:rPr>
        <w:t>e: +375 17 218 12 12 (ext.671</w:t>
      </w:r>
      <w:r w:rsidRPr="007B111C">
        <w:rPr>
          <w:rFonts w:ascii="Times New Roman" w:hAnsi="Times New Roman"/>
          <w:sz w:val="26"/>
          <w:szCs w:val="26"/>
          <w:lang w:val="en-US"/>
        </w:rPr>
        <w:t xml:space="preserve">),  e-mail: </w:t>
      </w:r>
      <w:hyperlink r:id="rId14" w:history="1">
        <w:r w:rsidRPr="00C32899">
          <w:rPr>
            <w:rStyle w:val="a4"/>
            <w:rFonts w:ascii="Times New Roman" w:hAnsi="Times New Roman"/>
            <w:sz w:val="26"/>
            <w:szCs w:val="26"/>
            <w:lang w:val="en-US"/>
          </w:rPr>
          <w:t>komiak@bnk.by</w:t>
        </w:r>
      </w:hyperlink>
      <w:r>
        <w:rPr>
          <w:rFonts w:ascii="Times New Roman" w:hAnsi="Times New Roman"/>
          <w:sz w:val="26"/>
          <w:szCs w:val="26"/>
          <w:lang w:val="en-US"/>
        </w:rPr>
        <w:t xml:space="preserve"> </w:t>
      </w:r>
    </w:p>
    <w:p w:rsidR="00DC5C74" w:rsidRPr="007B111C"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Olga Lukashevich – specialist of Marketing Department</w:t>
      </w:r>
    </w:p>
    <w:p w:rsidR="00DC5C74" w:rsidRPr="007B111C" w:rsidRDefault="00DC5C74" w:rsidP="00DC5C7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phone: +375 17 218 12 12 (ext.662), e-mail: </w:t>
      </w:r>
      <w:hyperlink r:id="rId15" w:history="1">
        <w:r w:rsidRPr="007B111C">
          <w:rPr>
            <w:rStyle w:val="a4"/>
            <w:rFonts w:ascii="Times New Roman" w:hAnsi="Times New Roman"/>
            <w:sz w:val="26"/>
            <w:szCs w:val="26"/>
            <w:lang w:val="en-US"/>
          </w:rPr>
          <w:t>lukashevich@bnk.by</w:t>
        </w:r>
      </w:hyperlink>
    </w:p>
    <w:p w:rsidR="00DC5C74" w:rsidRPr="007B111C" w:rsidRDefault="00DC5C74" w:rsidP="00DC5C74">
      <w:pPr>
        <w:pStyle w:val="a8"/>
        <w:ind w:left="709"/>
        <w:jc w:val="both"/>
        <w:rPr>
          <w:rFonts w:ascii="Times New Roman" w:hAnsi="Times New Roman"/>
          <w:b/>
          <w:sz w:val="10"/>
          <w:szCs w:val="10"/>
          <w:lang w:val="en-US"/>
        </w:rPr>
      </w:pPr>
    </w:p>
    <w:p w:rsidR="00DC5C74" w:rsidRPr="007B111C" w:rsidRDefault="00DC5C74" w:rsidP="00DC5C74">
      <w:pPr>
        <w:pStyle w:val="a8"/>
        <w:ind w:left="709"/>
        <w:jc w:val="both"/>
        <w:rPr>
          <w:rFonts w:ascii="Times New Roman" w:hAnsi="Times New Roman"/>
          <w:b/>
          <w:sz w:val="26"/>
          <w:szCs w:val="26"/>
          <w:lang w:val="en-US"/>
        </w:rPr>
      </w:pPr>
      <w:r w:rsidRPr="007B111C">
        <w:rPr>
          <w:rFonts w:ascii="Times New Roman" w:hAnsi="Times New Roman"/>
          <w:b/>
          <w:sz w:val="26"/>
          <w:szCs w:val="26"/>
          <w:lang w:val="en-US"/>
        </w:rPr>
        <w:t xml:space="preserve">Fax: +375 17 218 12 09; E-mail: </w:t>
      </w:r>
      <w:hyperlink r:id="rId16" w:history="1">
        <w:r w:rsidRPr="007B111C">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823E40" w:rsidRPr="00DC5C74" w:rsidRDefault="00823E40">
      <w:pPr>
        <w:rPr>
          <w:lang w:val="en-US"/>
        </w:rPr>
      </w:pPr>
      <w:bookmarkStart w:id="0" w:name="_GoBack"/>
      <w:bookmarkEnd w:id="0"/>
    </w:p>
    <w:sectPr w:rsidR="00823E40" w:rsidRPr="00DC5C74" w:rsidSect="008C6E09">
      <w:headerReference w:type="even" r:id="rId17"/>
      <w:headerReference w:type="default" r:id="rId18"/>
      <w:pgSz w:w="11906" w:h="16838" w:code="9"/>
      <w:pgMar w:top="851" w:right="567" w:bottom="709"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DC5C74"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DC5C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DC5C74">
    <w:pPr>
      <w:pStyle w:val="a5"/>
      <w:jc w:val="center"/>
    </w:pPr>
    <w:r>
      <w:fldChar w:fldCharType="begin"/>
    </w:r>
    <w:r>
      <w:instrText>PAGE   \* MERGEFORMAT</w:instrText>
    </w:r>
    <w:r>
      <w:fldChar w:fldCharType="separate"/>
    </w:r>
    <w:r>
      <w:rPr>
        <w:noProof/>
      </w:rPr>
      <w:t>11</w:t>
    </w:r>
    <w:r>
      <w:fldChar w:fldCharType="end"/>
    </w:r>
  </w:p>
  <w:p w:rsidR="007C09E6" w:rsidRDefault="00DC5C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74"/>
    <w:rsid w:val="00823E40"/>
    <w:rsid w:val="00DC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C5C74"/>
    <w:rPr>
      <w:b/>
      <w:bCs/>
    </w:rPr>
  </w:style>
  <w:style w:type="character" w:styleId="a4">
    <w:name w:val="Hyperlink"/>
    <w:uiPriority w:val="99"/>
    <w:rsid w:val="00DC5C74"/>
    <w:rPr>
      <w:color w:val="0000FF"/>
      <w:u w:val="single"/>
    </w:rPr>
  </w:style>
  <w:style w:type="paragraph" w:styleId="a5">
    <w:name w:val="header"/>
    <w:basedOn w:val="a"/>
    <w:link w:val="a6"/>
    <w:uiPriority w:val="99"/>
    <w:rsid w:val="00DC5C74"/>
    <w:pPr>
      <w:tabs>
        <w:tab w:val="center" w:pos="4677"/>
        <w:tab w:val="right" w:pos="9355"/>
      </w:tabs>
    </w:pPr>
  </w:style>
  <w:style w:type="character" w:customStyle="1" w:styleId="a6">
    <w:name w:val="Верхний колонтитул Знак"/>
    <w:basedOn w:val="a0"/>
    <w:link w:val="a5"/>
    <w:uiPriority w:val="99"/>
    <w:rsid w:val="00DC5C74"/>
    <w:rPr>
      <w:rFonts w:ascii="Times New Roman" w:eastAsia="Times New Roman" w:hAnsi="Times New Roman" w:cs="Times New Roman"/>
      <w:sz w:val="24"/>
      <w:szCs w:val="24"/>
      <w:lang w:eastAsia="ru-RU"/>
    </w:rPr>
  </w:style>
  <w:style w:type="character" w:styleId="a7">
    <w:name w:val="page number"/>
    <w:basedOn w:val="a0"/>
    <w:rsid w:val="00DC5C74"/>
  </w:style>
  <w:style w:type="paragraph" w:styleId="a8">
    <w:name w:val="No Spacing"/>
    <w:uiPriority w:val="1"/>
    <w:qFormat/>
    <w:rsid w:val="00DC5C74"/>
    <w:pPr>
      <w:spacing w:after="0" w:line="240" w:lineRule="auto"/>
    </w:pPr>
    <w:rPr>
      <w:rFonts w:ascii="Calibri" w:eastAsia="Calibri" w:hAnsi="Calibri" w:cs="Times New Roman"/>
    </w:rPr>
  </w:style>
  <w:style w:type="paragraph" w:styleId="a9">
    <w:name w:val="List Paragraph"/>
    <w:basedOn w:val="a"/>
    <w:uiPriority w:val="34"/>
    <w:qFormat/>
    <w:rsid w:val="00DC5C74"/>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C5C74"/>
    <w:rPr>
      <w:b/>
      <w:bCs/>
    </w:rPr>
  </w:style>
  <w:style w:type="character" w:styleId="a4">
    <w:name w:val="Hyperlink"/>
    <w:uiPriority w:val="99"/>
    <w:rsid w:val="00DC5C74"/>
    <w:rPr>
      <w:color w:val="0000FF"/>
      <w:u w:val="single"/>
    </w:rPr>
  </w:style>
  <w:style w:type="paragraph" w:styleId="a5">
    <w:name w:val="header"/>
    <w:basedOn w:val="a"/>
    <w:link w:val="a6"/>
    <w:uiPriority w:val="99"/>
    <w:rsid w:val="00DC5C74"/>
    <w:pPr>
      <w:tabs>
        <w:tab w:val="center" w:pos="4677"/>
        <w:tab w:val="right" w:pos="9355"/>
      </w:tabs>
    </w:pPr>
  </w:style>
  <w:style w:type="character" w:customStyle="1" w:styleId="a6">
    <w:name w:val="Верхний колонтитул Знак"/>
    <w:basedOn w:val="a0"/>
    <w:link w:val="a5"/>
    <w:uiPriority w:val="99"/>
    <w:rsid w:val="00DC5C74"/>
    <w:rPr>
      <w:rFonts w:ascii="Times New Roman" w:eastAsia="Times New Roman" w:hAnsi="Times New Roman" w:cs="Times New Roman"/>
      <w:sz w:val="24"/>
      <w:szCs w:val="24"/>
      <w:lang w:eastAsia="ru-RU"/>
    </w:rPr>
  </w:style>
  <w:style w:type="character" w:styleId="a7">
    <w:name w:val="page number"/>
    <w:basedOn w:val="a0"/>
    <w:rsid w:val="00DC5C74"/>
  </w:style>
  <w:style w:type="paragraph" w:styleId="a8">
    <w:name w:val="No Spacing"/>
    <w:uiPriority w:val="1"/>
    <w:qFormat/>
    <w:rsid w:val="00DC5C74"/>
    <w:pPr>
      <w:spacing w:after="0" w:line="240" w:lineRule="auto"/>
    </w:pPr>
    <w:rPr>
      <w:rFonts w:ascii="Calibri" w:eastAsia="Calibri" w:hAnsi="Calibri" w:cs="Times New Roman"/>
    </w:rPr>
  </w:style>
  <w:style w:type="paragraph" w:styleId="a9">
    <w:name w:val="List Paragraph"/>
    <w:basedOn w:val="a"/>
    <w:uiPriority w:val="34"/>
    <w:qFormat/>
    <w:rsid w:val="00DC5C74"/>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omkova@bnk.by"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kuncevich@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zadorozhny@bnk.by" TargetMode="External"/><Relationship Id="rId5" Type="http://schemas.openxmlformats.org/officeDocument/2006/relationships/webSettings" Target="webSettings.xml"/><Relationship Id="rId15" Type="http://schemas.openxmlformats.org/officeDocument/2006/relationships/hyperlink" Target="mailto:lukashevich@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i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5951</Words>
  <Characters>33923</Characters>
  <Application>Microsoft Office Word</Application>
  <DocSecurity>0</DocSecurity>
  <Lines>282</Lines>
  <Paragraphs>79</Paragraphs>
  <ScaleCrop>false</ScaleCrop>
  <Company/>
  <LinksUpToDate>false</LinksUpToDate>
  <CharactersWithSpaces>39795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2014-08-27T10:45:00Z</dcterms:created>
  <dcterms:modified xsi:type="dcterms:W3CDTF">2014-08-27T10:45:00Z</dcterms:modified>
</cp:coreProperties>
</file>