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97" w:rsidRPr="00A035E5" w:rsidRDefault="00EC0697" w:rsidP="00EC0697">
      <w:pPr>
        <w:ind w:firstLine="720"/>
        <w:jc w:val="center"/>
        <w:rPr>
          <w:b/>
          <w:i/>
          <w:sz w:val="26"/>
          <w:szCs w:val="26"/>
        </w:rPr>
      </w:pPr>
      <w:r w:rsidRPr="00A035E5">
        <w:rPr>
          <w:b/>
          <w:i/>
          <w:sz w:val="26"/>
          <w:szCs w:val="26"/>
        </w:rPr>
        <w:t>Полная информация об условиях проведения открытого конкурса</w:t>
      </w:r>
    </w:p>
    <w:p w:rsidR="00EC0697" w:rsidRPr="00A035E5" w:rsidRDefault="00EC0697" w:rsidP="00EC0697">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EC0697" w:rsidRPr="00A035E5" w:rsidRDefault="00EC0697" w:rsidP="00EC0697">
      <w:pPr>
        <w:ind w:firstLine="720"/>
        <w:jc w:val="center"/>
        <w:rPr>
          <w:b/>
          <w:i/>
          <w:sz w:val="26"/>
          <w:szCs w:val="26"/>
        </w:rPr>
      </w:pPr>
      <w:r w:rsidRPr="00A035E5">
        <w:rPr>
          <w:b/>
          <w:i/>
          <w:sz w:val="26"/>
          <w:szCs w:val="26"/>
        </w:rPr>
        <w:t>нефтепродуктов производства ОАО «</w:t>
      </w:r>
      <w:proofErr w:type="spellStart"/>
      <w:r w:rsidRPr="00A035E5">
        <w:rPr>
          <w:b/>
          <w:i/>
          <w:sz w:val="26"/>
          <w:szCs w:val="26"/>
        </w:rPr>
        <w:t>Мозырский</w:t>
      </w:r>
      <w:proofErr w:type="spellEnd"/>
      <w:r w:rsidRPr="00A035E5">
        <w:rPr>
          <w:b/>
          <w:i/>
          <w:sz w:val="26"/>
          <w:szCs w:val="26"/>
        </w:rPr>
        <w:t xml:space="preserve"> НПЗ», планируемого к проведению 31 марта 2015 г.</w:t>
      </w:r>
    </w:p>
    <w:p w:rsidR="00EC0697" w:rsidRPr="00A035E5" w:rsidRDefault="00EC0697" w:rsidP="00EC0697">
      <w:pPr>
        <w:jc w:val="both"/>
        <w:rPr>
          <w:sz w:val="10"/>
          <w:szCs w:val="10"/>
        </w:rPr>
      </w:pPr>
    </w:p>
    <w:p w:rsidR="00EC0697" w:rsidRPr="00A035E5" w:rsidRDefault="00EC0697" w:rsidP="00EC0697">
      <w:pPr>
        <w:ind w:firstLine="720"/>
        <w:jc w:val="both"/>
        <w:rPr>
          <w:color w:val="000000"/>
          <w:sz w:val="26"/>
          <w:szCs w:val="26"/>
        </w:rPr>
      </w:pPr>
      <w:r w:rsidRPr="00A035E5">
        <w:rPr>
          <w:sz w:val="26"/>
          <w:szCs w:val="26"/>
        </w:rPr>
        <w:t xml:space="preserve">ЗАО «Белорусская нефтяная компания» (далее – ЗАО «БНК») </w:t>
      </w:r>
      <w:r w:rsidRPr="00A035E5">
        <w:rPr>
          <w:b/>
          <w:sz w:val="26"/>
          <w:szCs w:val="26"/>
        </w:rPr>
        <w:t>31 марта 2015 года</w:t>
      </w:r>
      <w:r w:rsidRPr="00A035E5">
        <w:rPr>
          <w:sz w:val="26"/>
          <w:szCs w:val="26"/>
        </w:rPr>
        <w:t xml:space="preserve"> проводит открытый </w:t>
      </w:r>
      <w:r w:rsidRPr="00A035E5">
        <w:rPr>
          <w:b/>
          <w:sz w:val="26"/>
          <w:szCs w:val="26"/>
        </w:rPr>
        <w:t>конкурс</w:t>
      </w:r>
      <w:r w:rsidRPr="00A035E5">
        <w:rPr>
          <w:sz w:val="26"/>
          <w:szCs w:val="26"/>
        </w:rPr>
        <w:t xml:space="preserve"> коммерческих предложений по реализации на долгосрочной основе нефтепродуктов</w:t>
      </w:r>
      <w:r w:rsidRPr="00A035E5">
        <w:rPr>
          <w:color w:val="000000"/>
          <w:sz w:val="26"/>
          <w:szCs w:val="26"/>
        </w:rPr>
        <w:t xml:space="preserve"> производства ОАО «</w:t>
      </w:r>
      <w:proofErr w:type="spellStart"/>
      <w:r w:rsidRPr="00A035E5">
        <w:rPr>
          <w:color w:val="000000"/>
          <w:sz w:val="26"/>
          <w:szCs w:val="26"/>
        </w:rPr>
        <w:t>Мозырский</w:t>
      </w:r>
      <w:proofErr w:type="spellEnd"/>
      <w:r w:rsidRPr="00A035E5">
        <w:rPr>
          <w:color w:val="000000"/>
          <w:sz w:val="26"/>
          <w:szCs w:val="26"/>
        </w:rPr>
        <w:t xml:space="preserve"> НПЗ»:</w:t>
      </w:r>
    </w:p>
    <w:p w:rsidR="00EC0697" w:rsidRPr="00A035E5" w:rsidRDefault="00EC0697" w:rsidP="00EC0697">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544"/>
      </w:tblGrid>
      <w:tr w:rsidR="00EC0697" w:rsidRPr="00A035E5" w:rsidTr="00705294">
        <w:trPr>
          <w:trHeight w:val="692"/>
        </w:trPr>
        <w:tc>
          <w:tcPr>
            <w:tcW w:w="2235" w:type="dxa"/>
            <w:shd w:val="clear" w:color="auto" w:fill="auto"/>
          </w:tcPr>
          <w:p w:rsidR="00EC0697" w:rsidRPr="00A035E5" w:rsidRDefault="00EC0697" w:rsidP="00705294">
            <w:pPr>
              <w:ind w:right="-108"/>
              <w:jc w:val="center"/>
            </w:pPr>
            <w:r w:rsidRPr="00A035E5">
              <w:t>Наименование</w:t>
            </w:r>
          </w:p>
          <w:p w:rsidR="00EC0697" w:rsidRPr="00A035E5" w:rsidRDefault="00EC0697" w:rsidP="00705294">
            <w:pPr>
              <w:ind w:right="-108"/>
              <w:jc w:val="center"/>
            </w:pPr>
            <w:r w:rsidRPr="00A035E5">
              <w:t>нефтепродуктов</w:t>
            </w:r>
          </w:p>
        </w:tc>
        <w:tc>
          <w:tcPr>
            <w:tcW w:w="2551" w:type="dxa"/>
            <w:shd w:val="clear" w:color="auto" w:fill="auto"/>
          </w:tcPr>
          <w:p w:rsidR="00EC0697" w:rsidRPr="00A035E5" w:rsidRDefault="00EC0697" w:rsidP="00705294">
            <w:pPr>
              <w:ind w:right="-108"/>
              <w:jc w:val="center"/>
            </w:pPr>
            <w:r w:rsidRPr="00A035E5">
              <w:t>Количество,</w:t>
            </w:r>
          </w:p>
          <w:p w:rsidR="00EC0697" w:rsidRPr="00A035E5" w:rsidRDefault="00EC0697" w:rsidP="00705294">
            <w:pPr>
              <w:ind w:right="-108"/>
              <w:jc w:val="center"/>
            </w:pPr>
            <w:r w:rsidRPr="00A035E5">
              <w:t>тонн</w:t>
            </w:r>
          </w:p>
        </w:tc>
        <w:tc>
          <w:tcPr>
            <w:tcW w:w="1701" w:type="dxa"/>
            <w:shd w:val="clear" w:color="auto" w:fill="auto"/>
          </w:tcPr>
          <w:p w:rsidR="00EC0697" w:rsidRPr="00A035E5" w:rsidRDefault="00EC0697" w:rsidP="00705294">
            <w:pPr>
              <w:ind w:left="-108" w:right="-108"/>
              <w:jc w:val="center"/>
            </w:pPr>
            <w:r w:rsidRPr="00A035E5">
              <w:t>Срок</w:t>
            </w:r>
          </w:p>
          <w:p w:rsidR="00EC0697" w:rsidRPr="00A035E5" w:rsidRDefault="00EC0697" w:rsidP="00705294">
            <w:pPr>
              <w:ind w:left="-108" w:right="-108"/>
              <w:jc w:val="center"/>
            </w:pPr>
            <w:r w:rsidRPr="00A035E5">
              <w:t>поставки</w:t>
            </w:r>
          </w:p>
        </w:tc>
        <w:tc>
          <w:tcPr>
            <w:tcW w:w="3544" w:type="dxa"/>
            <w:shd w:val="clear" w:color="auto" w:fill="auto"/>
          </w:tcPr>
          <w:p w:rsidR="00EC0697" w:rsidRPr="00A035E5" w:rsidRDefault="00EC0697" w:rsidP="00705294">
            <w:pPr>
              <w:ind w:right="-108"/>
              <w:jc w:val="center"/>
            </w:pPr>
            <w:r w:rsidRPr="00A035E5">
              <w:t>Базис</w:t>
            </w:r>
          </w:p>
          <w:p w:rsidR="00EC0697" w:rsidRPr="00A035E5" w:rsidRDefault="00EC0697" w:rsidP="00705294">
            <w:pPr>
              <w:ind w:right="-108"/>
              <w:jc w:val="center"/>
            </w:pPr>
            <w:r w:rsidRPr="00A035E5">
              <w:t>поставки</w:t>
            </w:r>
          </w:p>
        </w:tc>
      </w:tr>
      <w:tr w:rsidR="00EC0697" w:rsidRPr="00A035E5" w:rsidTr="00705294">
        <w:trPr>
          <w:trHeight w:val="692"/>
        </w:trPr>
        <w:tc>
          <w:tcPr>
            <w:tcW w:w="2235" w:type="dxa"/>
            <w:vMerge w:val="restart"/>
            <w:shd w:val="clear" w:color="auto" w:fill="auto"/>
          </w:tcPr>
          <w:p w:rsidR="00EC0697" w:rsidRPr="00A035E5" w:rsidRDefault="00EC0697" w:rsidP="00705294">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EC0697" w:rsidRPr="00A035E5" w:rsidRDefault="00EC0697" w:rsidP="00705294">
            <w:pPr>
              <w:jc w:val="center"/>
              <w:rPr>
                <w:b/>
              </w:rPr>
            </w:pPr>
            <w:r w:rsidRPr="00A035E5">
              <w:t xml:space="preserve">25 000 т ежемесячно (+/-5% согласованной месячной партии опцион Продавца), </w:t>
            </w:r>
          </w:p>
          <w:p w:rsidR="00EC0697" w:rsidRPr="00A035E5" w:rsidRDefault="00EC0697" w:rsidP="00705294">
            <w:pPr>
              <w:jc w:val="center"/>
              <w:rPr>
                <w:sz w:val="10"/>
                <w:szCs w:val="10"/>
              </w:rPr>
            </w:pPr>
          </w:p>
          <w:p w:rsidR="00EC0697" w:rsidRPr="00A035E5" w:rsidRDefault="00EC0697" w:rsidP="00705294">
            <w:pPr>
              <w:ind w:right="-108"/>
              <w:jc w:val="center"/>
            </w:pPr>
            <w:r w:rsidRPr="00A035E5">
              <w:t>(всего 300 000 тонн</w:t>
            </w:r>
          </w:p>
          <w:p w:rsidR="00EC0697" w:rsidRPr="00A035E5" w:rsidRDefault="00EC0697" w:rsidP="00705294">
            <w:pPr>
              <w:ind w:right="-108"/>
              <w:jc w:val="center"/>
            </w:pPr>
            <w:r w:rsidRPr="00A035E5">
              <w:t xml:space="preserve">+/-5% опцион Продавца) </w:t>
            </w:r>
          </w:p>
        </w:tc>
        <w:tc>
          <w:tcPr>
            <w:tcW w:w="1701" w:type="dxa"/>
            <w:shd w:val="clear" w:color="auto" w:fill="auto"/>
          </w:tcPr>
          <w:p w:rsidR="00EC0697" w:rsidRPr="00A035E5" w:rsidRDefault="00EC0697" w:rsidP="00705294">
            <w:pPr>
              <w:ind w:left="-108" w:right="-108"/>
              <w:jc w:val="center"/>
            </w:pPr>
            <w:r w:rsidRPr="00A035E5">
              <w:t xml:space="preserve">апрель 2015 – март 2016 </w:t>
            </w:r>
          </w:p>
        </w:tc>
        <w:tc>
          <w:tcPr>
            <w:tcW w:w="3544" w:type="dxa"/>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443"/>
        </w:trPr>
        <w:tc>
          <w:tcPr>
            <w:tcW w:w="2235" w:type="dxa"/>
            <w:vMerge/>
            <w:shd w:val="clear" w:color="auto" w:fill="auto"/>
          </w:tcPr>
          <w:p w:rsidR="00EC0697" w:rsidRPr="00A035E5" w:rsidRDefault="00EC0697" w:rsidP="00705294">
            <w:pPr>
              <w:ind w:right="-108"/>
              <w:jc w:val="center"/>
            </w:pPr>
          </w:p>
        </w:tc>
        <w:tc>
          <w:tcPr>
            <w:tcW w:w="7796" w:type="dxa"/>
            <w:gridSpan w:val="3"/>
            <w:shd w:val="clear" w:color="auto" w:fill="auto"/>
          </w:tcPr>
          <w:p w:rsidR="00EC0697" w:rsidRPr="00A035E5" w:rsidRDefault="00EC0697" w:rsidP="00705294">
            <w:pPr>
              <w:jc w:val="both"/>
              <w:rPr>
                <w:b/>
                <w:color w:val="0000FF"/>
              </w:rPr>
            </w:pPr>
            <w:r w:rsidRPr="00A035E5">
              <w:rPr>
                <w:b/>
                <w:color w:val="0000FF"/>
              </w:rPr>
              <w:t xml:space="preserve">Заключается </w:t>
            </w:r>
            <w:r w:rsidRPr="00A035E5">
              <w:rPr>
                <w:b/>
                <w:color w:val="0000FF"/>
                <w:u w:val="single"/>
              </w:rPr>
              <w:t>контракт с гарантированным объемом поставки</w:t>
            </w:r>
            <w:r w:rsidRPr="00A035E5">
              <w:rPr>
                <w:b/>
                <w:color w:val="0000FF"/>
              </w:rPr>
              <w:t xml:space="preserve"> </w:t>
            </w:r>
          </w:p>
        </w:tc>
      </w:tr>
      <w:tr w:rsidR="00EC0697" w:rsidRPr="00A035E5" w:rsidTr="00705294">
        <w:trPr>
          <w:trHeight w:val="692"/>
        </w:trPr>
        <w:tc>
          <w:tcPr>
            <w:tcW w:w="2235" w:type="dxa"/>
            <w:shd w:val="clear" w:color="auto" w:fill="auto"/>
          </w:tcPr>
          <w:p w:rsidR="00EC0697" w:rsidRPr="00A035E5" w:rsidRDefault="00EC0697" w:rsidP="00705294">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EC0697" w:rsidRPr="00A035E5" w:rsidRDefault="00EC0697" w:rsidP="00705294">
            <w:pPr>
              <w:jc w:val="center"/>
            </w:pPr>
            <w:r w:rsidRPr="00A035E5">
              <w:t>до 25 000 т ежемесячно (+/-50% согласованной месячной партии опцион Продавца)</w:t>
            </w:r>
          </w:p>
          <w:p w:rsidR="00EC0697" w:rsidRPr="00A035E5" w:rsidRDefault="00EC0697" w:rsidP="00705294">
            <w:pPr>
              <w:jc w:val="center"/>
              <w:rPr>
                <w:sz w:val="10"/>
                <w:szCs w:val="10"/>
              </w:rPr>
            </w:pPr>
          </w:p>
          <w:p w:rsidR="00EC0697" w:rsidRPr="00A035E5" w:rsidRDefault="00EC0697" w:rsidP="00705294">
            <w:pPr>
              <w:ind w:right="-108"/>
              <w:jc w:val="center"/>
            </w:pPr>
            <w:r w:rsidRPr="00A035E5">
              <w:t xml:space="preserve">(всего до 300 000 </w:t>
            </w:r>
            <w:proofErr w:type="gramStart"/>
            <w:r w:rsidRPr="00A035E5">
              <w:t>тонн  +</w:t>
            </w:r>
            <w:proofErr w:type="gramEnd"/>
            <w:r w:rsidRPr="00A035E5">
              <w:t xml:space="preserve">/-5% опцион Продавца) </w:t>
            </w:r>
          </w:p>
        </w:tc>
        <w:tc>
          <w:tcPr>
            <w:tcW w:w="1701" w:type="dxa"/>
            <w:shd w:val="clear" w:color="auto" w:fill="auto"/>
          </w:tcPr>
          <w:p w:rsidR="00EC0697" w:rsidRPr="00A035E5" w:rsidRDefault="00EC0697" w:rsidP="00705294">
            <w:pPr>
              <w:ind w:left="-108" w:right="-108"/>
              <w:jc w:val="center"/>
            </w:pPr>
            <w:r w:rsidRPr="00A035E5">
              <w:t>апрель 2015 – март 2016</w:t>
            </w:r>
          </w:p>
        </w:tc>
        <w:tc>
          <w:tcPr>
            <w:tcW w:w="3544" w:type="dxa"/>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Бензин неэтилированный АИ-92-К5-Евро</w:t>
            </w:r>
          </w:p>
          <w:p w:rsidR="00EC0697" w:rsidRPr="00A035E5" w:rsidRDefault="00EC0697" w:rsidP="00705294">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до 30 000 т ежемесячно (+/-5% согласованной месячной партии опцион Продавца)</w:t>
            </w:r>
          </w:p>
          <w:p w:rsidR="00EC0697" w:rsidRPr="00A035E5" w:rsidRDefault="00EC0697" w:rsidP="00705294">
            <w:pPr>
              <w:ind w:right="-108"/>
              <w:jc w:val="center"/>
            </w:pPr>
          </w:p>
          <w:p w:rsidR="00EC0697" w:rsidRPr="00A035E5" w:rsidRDefault="00EC0697" w:rsidP="00705294">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Бензин неэтилированный АИ-95-К5-Евро</w:t>
            </w:r>
          </w:p>
          <w:p w:rsidR="00EC0697" w:rsidRPr="00A035E5" w:rsidRDefault="00EC0697" w:rsidP="00705294">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до 30 000 т ежемесячно (+/-5% согласованной месячной партии опцион Продавца)</w:t>
            </w:r>
          </w:p>
          <w:p w:rsidR="00EC0697" w:rsidRPr="00A035E5" w:rsidRDefault="00EC0697" w:rsidP="00705294">
            <w:pPr>
              <w:ind w:right="-108"/>
              <w:jc w:val="center"/>
            </w:pPr>
          </w:p>
          <w:p w:rsidR="00EC0697" w:rsidRPr="00A035E5" w:rsidRDefault="00EC0697" w:rsidP="00705294">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bl>
    <w:p w:rsidR="00EC0697" w:rsidRPr="00A035E5" w:rsidRDefault="00EC0697" w:rsidP="00EC0697">
      <w:pPr>
        <w:ind w:firstLine="720"/>
        <w:jc w:val="both"/>
        <w:rPr>
          <w:sz w:val="14"/>
          <w:szCs w:val="26"/>
        </w:rPr>
      </w:pPr>
    </w:p>
    <w:p w:rsidR="00EC0697" w:rsidRPr="00A035E5" w:rsidRDefault="00EC0697" w:rsidP="00EC0697">
      <w:pPr>
        <w:ind w:firstLine="720"/>
        <w:jc w:val="both"/>
        <w:rPr>
          <w:sz w:val="14"/>
          <w:szCs w:val="26"/>
        </w:rPr>
      </w:pPr>
    </w:p>
    <w:p w:rsidR="00EC0697" w:rsidRPr="00A035E5" w:rsidRDefault="00EC0697" w:rsidP="00EC0697">
      <w:pPr>
        <w:ind w:firstLine="720"/>
        <w:jc w:val="both"/>
        <w:rPr>
          <w:b/>
          <w:sz w:val="26"/>
          <w:szCs w:val="26"/>
        </w:rPr>
      </w:pPr>
      <w:r w:rsidRPr="00A035E5">
        <w:rPr>
          <w:b/>
          <w:sz w:val="26"/>
          <w:szCs w:val="26"/>
        </w:rPr>
        <w:t xml:space="preserve">Конкурс проводится с применением задатка. </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Условия реализации Товара:</w:t>
      </w:r>
    </w:p>
    <w:p w:rsidR="00EC0697" w:rsidRPr="00A035E5" w:rsidRDefault="00EC0697" w:rsidP="00EC0697">
      <w:pPr>
        <w:ind w:firstLine="720"/>
        <w:jc w:val="both"/>
        <w:rPr>
          <w:sz w:val="26"/>
          <w:szCs w:val="26"/>
        </w:rPr>
      </w:pPr>
      <w:r w:rsidRPr="00A035E5">
        <w:rPr>
          <w:sz w:val="26"/>
          <w:szCs w:val="26"/>
        </w:rPr>
        <w:t>Продавец: ЗАО «БНК», Республика Беларусь.</w:t>
      </w:r>
    </w:p>
    <w:p w:rsidR="00EC0697" w:rsidRPr="00A035E5" w:rsidRDefault="00EC0697" w:rsidP="00EC0697">
      <w:pPr>
        <w:ind w:firstLine="720"/>
        <w:jc w:val="both"/>
        <w:rPr>
          <w:sz w:val="26"/>
          <w:szCs w:val="26"/>
        </w:rPr>
      </w:pPr>
      <w:r w:rsidRPr="00A035E5">
        <w:rPr>
          <w:sz w:val="26"/>
          <w:szCs w:val="26"/>
        </w:rPr>
        <w:t>Производитель: ОАО «</w:t>
      </w:r>
      <w:proofErr w:type="spellStart"/>
      <w:r w:rsidRPr="00A035E5">
        <w:rPr>
          <w:sz w:val="26"/>
          <w:szCs w:val="26"/>
        </w:rPr>
        <w:t>Мозырский</w:t>
      </w:r>
      <w:proofErr w:type="spellEnd"/>
      <w:r w:rsidRPr="00A035E5">
        <w:rPr>
          <w:sz w:val="26"/>
          <w:szCs w:val="26"/>
        </w:rPr>
        <w:t xml:space="preserve"> НПЗ».</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 xml:space="preserve">Качество реализуемого Товара: </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lastRenderedPageBreak/>
        <w:t>топливо дизельное ДТ-Л-К5, сорт С / ДТ-З-К5, сорт F – качество соответствует СТБ</w:t>
      </w:r>
      <w:r w:rsidRPr="00A035E5">
        <w:t xml:space="preserve"> 1658-2012;</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АИ-92-К5-Евро</w:t>
      </w:r>
      <w:r w:rsidRPr="00A035E5">
        <w:t xml:space="preserve"> - </w:t>
      </w:r>
      <w:r w:rsidRPr="00A035E5">
        <w:rPr>
          <w:sz w:val="26"/>
          <w:szCs w:val="26"/>
        </w:rPr>
        <w:t>качество соответствует СТБ 1656-2011;</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АИ-95-К5-Евро - качество соответствует СТБ 1656-2011.</w:t>
      </w:r>
    </w:p>
    <w:p w:rsidR="00EC0697" w:rsidRPr="00A035E5" w:rsidRDefault="00EC0697" w:rsidP="00EC0697">
      <w:pPr>
        <w:ind w:firstLine="720"/>
        <w:jc w:val="both"/>
        <w:rPr>
          <w:sz w:val="10"/>
          <w:szCs w:val="10"/>
        </w:rPr>
      </w:pPr>
    </w:p>
    <w:p w:rsidR="00EC0697" w:rsidRPr="00A035E5" w:rsidRDefault="00EC0697" w:rsidP="00EC0697">
      <w:pPr>
        <w:ind w:firstLine="720"/>
        <w:jc w:val="both"/>
        <w:rPr>
          <w:b/>
          <w:sz w:val="26"/>
          <w:szCs w:val="26"/>
        </w:rPr>
      </w:pPr>
      <w:r w:rsidRPr="00A035E5">
        <w:rPr>
          <w:b/>
          <w:sz w:val="26"/>
          <w:szCs w:val="26"/>
        </w:rPr>
        <w:t>Возможно приобретение части выставляемого на конкурс объема нефтепродукта.</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EC0697" w:rsidRPr="00A035E5" w:rsidRDefault="00EC0697" w:rsidP="00EC0697">
      <w:pPr>
        <w:ind w:firstLine="720"/>
        <w:jc w:val="both"/>
        <w:rPr>
          <w:sz w:val="26"/>
          <w:szCs w:val="26"/>
        </w:rPr>
      </w:pPr>
      <w:r w:rsidRPr="00A035E5">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C0697" w:rsidRPr="00A035E5" w:rsidRDefault="00EC0697" w:rsidP="00EC0697">
      <w:pPr>
        <w:ind w:firstLine="720"/>
        <w:jc w:val="both"/>
        <w:rPr>
          <w:sz w:val="26"/>
          <w:szCs w:val="26"/>
        </w:rPr>
      </w:pPr>
      <w:r w:rsidRPr="00A035E5">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EC0697" w:rsidRPr="00A035E5" w:rsidRDefault="00EC0697" w:rsidP="00EC0697">
      <w:pPr>
        <w:ind w:firstLine="720"/>
        <w:jc w:val="both"/>
        <w:rPr>
          <w:sz w:val="14"/>
          <w:szCs w:val="26"/>
        </w:rPr>
      </w:pPr>
    </w:p>
    <w:p w:rsidR="00EC0697" w:rsidRPr="00A035E5" w:rsidRDefault="00EC0697" w:rsidP="00EC0697">
      <w:pPr>
        <w:ind w:firstLine="720"/>
        <w:jc w:val="both"/>
        <w:rPr>
          <w:sz w:val="26"/>
          <w:szCs w:val="26"/>
        </w:rPr>
      </w:pPr>
      <w:r w:rsidRPr="00A035E5">
        <w:rPr>
          <w:sz w:val="26"/>
          <w:szCs w:val="26"/>
        </w:rPr>
        <w:t xml:space="preserve">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 Продавец и Покупатель подписывают соответствующее дополнительное согл</w:t>
      </w:r>
      <w:r w:rsidRPr="00A035E5">
        <w:rPr>
          <w:sz w:val="26"/>
          <w:szCs w:val="26"/>
        </w:rPr>
        <w:t>а</w:t>
      </w:r>
      <w:r w:rsidRPr="00A035E5">
        <w:rPr>
          <w:sz w:val="26"/>
          <w:szCs w:val="26"/>
        </w:rPr>
        <w:t>шение к контракту, предусматривающему поставку Товара.</w:t>
      </w:r>
    </w:p>
    <w:p w:rsidR="00EC0697" w:rsidRPr="00A035E5" w:rsidRDefault="00EC0697" w:rsidP="00EC0697">
      <w:pPr>
        <w:ind w:firstLine="720"/>
        <w:jc w:val="both"/>
        <w:rPr>
          <w:sz w:val="26"/>
          <w:szCs w:val="26"/>
        </w:rPr>
      </w:pPr>
      <w:r w:rsidRPr="00A035E5">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w:t>
      </w:r>
    </w:p>
    <w:p w:rsidR="00EC0697" w:rsidRPr="00A035E5" w:rsidRDefault="00EC0697" w:rsidP="00EC0697">
      <w:pPr>
        <w:ind w:firstLine="720"/>
        <w:jc w:val="both"/>
        <w:rPr>
          <w:sz w:val="26"/>
          <w:szCs w:val="26"/>
        </w:rPr>
      </w:pPr>
      <w:r w:rsidRPr="00A035E5">
        <w:rPr>
          <w:sz w:val="26"/>
          <w:szCs w:val="26"/>
        </w:rPr>
        <w:t>Валюта формирования цены Товара и платежа: евро.</w:t>
      </w:r>
    </w:p>
    <w:p w:rsidR="00EC0697" w:rsidRPr="00A035E5" w:rsidRDefault="00EC0697" w:rsidP="00EC0697">
      <w:pPr>
        <w:ind w:firstLine="720"/>
        <w:jc w:val="both"/>
        <w:rPr>
          <w:sz w:val="26"/>
          <w:szCs w:val="26"/>
        </w:rPr>
      </w:pPr>
      <w:r w:rsidRPr="00A035E5">
        <w:rPr>
          <w:sz w:val="26"/>
          <w:szCs w:val="26"/>
        </w:rPr>
        <w:t xml:space="preserve">Условия оплаты: 100% предоплата согласованной ежемесячной партии Товара в течение 2 (двух) банковских дней от даты выставления Продавцом счета на оплату. </w:t>
      </w:r>
    </w:p>
    <w:p w:rsidR="00EC0697" w:rsidRPr="00A035E5" w:rsidRDefault="00EC0697" w:rsidP="00EC0697">
      <w:pPr>
        <w:ind w:firstLine="720"/>
        <w:jc w:val="both"/>
        <w:rPr>
          <w:sz w:val="26"/>
          <w:szCs w:val="26"/>
        </w:rPr>
      </w:pPr>
      <w:r w:rsidRPr="00A035E5">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u w:val="single"/>
        </w:rPr>
      </w:pPr>
      <w:r w:rsidRPr="00A035E5">
        <w:rPr>
          <w:sz w:val="26"/>
          <w:szCs w:val="26"/>
          <w:u w:val="single"/>
        </w:rPr>
        <w:t>Цена на Товар определяется по формуле.</w:t>
      </w:r>
    </w:p>
    <w:p w:rsidR="00EC0697" w:rsidRPr="00A035E5" w:rsidRDefault="00EC0697" w:rsidP="00EC0697">
      <w:pPr>
        <w:ind w:firstLine="720"/>
        <w:jc w:val="both"/>
        <w:rPr>
          <w:b/>
          <w:sz w:val="26"/>
          <w:szCs w:val="26"/>
        </w:rPr>
      </w:pPr>
      <w:r w:rsidRPr="00A035E5">
        <w:rPr>
          <w:b/>
          <w:sz w:val="26"/>
          <w:szCs w:val="26"/>
        </w:rPr>
        <w:t>Формула определения предварительной цены (</w:t>
      </w:r>
      <w:proofErr w:type="spellStart"/>
      <w:r w:rsidRPr="00A035E5">
        <w:rPr>
          <w:b/>
          <w:sz w:val="26"/>
          <w:szCs w:val="26"/>
        </w:rPr>
        <w:t>Pr</w:t>
      </w:r>
      <w:proofErr w:type="spellEnd"/>
      <w:r w:rsidRPr="00A035E5">
        <w:rPr>
          <w:b/>
          <w:sz w:val="26"/>
          <w:szCs w:val="26"/>
          <w:vertAlign w:val="subscript"/>
        </w:rPr>
        <w:t>(P)</w:t>
      </w:r>
      <w:r w:rsidRPr="00A035E5">
        <w:rPr>
          <w:b/>
          <w:sz w:val="26"/>
          <w:szCs w:val="26"/>
        </w:rPr>
        <w:t>) Товара:</w:t>
      </w:r>
    </w:p>
    <w:p w:rsidR="00EC0697" w:rsidRPr="00A035E5" w:rsidRDefault="00EC0697" w:rsidP="00EC0697">
      <w:pPr>
        <w:ind w:firstLine="720"/>
        <w:jc w:val="both"/>
        <w:rPr>
          <w:b/>
          <w:sz w:val="26"/>
          <w:szCs w:val="26"/>
          <w:lang w:val="en-US"/>
        </w:rPr>
      </w:pPr>
      <w:proofErr w:type="spellStart"/>
      <w:proofErr w:type="gramStart"/>
      <w:r w:rsidRPr="00A035E5">
        <w:rPr>
          <w:b/>
          <w:sz w:val="26"/>
          <w:szCs w:val="26"/>
          <w:lang w:val="en-US"/>
        </w:rPr>
        <w:t>Pr</w:t>
      </w:r>
      <w:proofErr w:type="spellEnd"/>
      <w:r w:rsidRPr="00A035E5">
        <w:rPr>
          <w:b/>
          <w:sz w:val="26"/>
          <w:szCs w:val="26"/>
          <w:vertAlign w:val="subscript"/>
          <w:lang w:val="en-US"/>
        </w:rPr>
        <w:t>(</w:t>
      </w:r>
      <w:proofErr w:type="gramEnd"/>
      <w:r w:rsidRPr="00A035E5">
        <w:rPr>
          <w:b/>
          <w:sz w:val="26"/>
          <w:szCs w:val="26"/>
          <w:vertAlign w:val="subscript"/>
          <w:lang w:val="en-US"/>
        </w:rPr>
        <w:t>P)</w:t>
      </w:r>
      <w:r w:rsidRPr="00A035E5">
        <w:rPr>
          <w:b/>
          <w:sz w:val="26"/>
          <w:szCs w:val="26"/>
          <w:lang w:val="en-US"/>
        </w:rPr>
        <w:t> = (Pl</w:t>
      </w:r>
      <w:r w:rsidRPr="00A035E5">
        <w:rPr>
          <w:b/>
          <w:sz w:val="26"/>
          <w:szCs w:val="26"/>
          <w:vertAlign w:val="subscript"/>
          <w:lang w:val="en-US"/>
        </w:rPr>
        <w:t>(P)</w:t>
      </w:r>
      <w:r w:rsidRPr="00A035E5">
        <w:rPr>
          <w:b/>
          <w:sz w:val="26"/>
          <w:szCs w:val="26"/>
          <w:lang w:val="en-US"/>
        </w:rPr>
        <w:t xml:space="preserve"> +D)*1,1/ K</w:t>
      </w:r>
      <w:r w:rsidRPr="00A035E5">
        <w:rPr>
          <w:b/>
          <w:sz w:val="26"/>
          <w:szCs w:val="26"/>
          <w:vertAlign w:val="subscript"/>
          <w:lang w:val="en-US"/>
        </w:rPr>
        <w:t>(P)</w:t>
      </w:r>
      <w:r w:rsidRPr="00A035E5">
        <w:rPr>
          <w:b/>
          <w:sz w:val="26"/>
          <w:szCs w:val="26"/>
          <w:lang w:val="en-US"/>
        </w:rPr>
        <w:t xml:space="preserve"> </w:t>
      </w:r>
      <w:r w:rsidRPr="00A035E5">
        <w:rPr>
          <w:b/>
          <w:sz w:val="26"/>
          <w:szCs w:val="26"/>
          <w:vertAlign w:val="subscript"/>
          <w:lang w:val="en-US"/>
        </w:rPr>
        <w:t>EUR/USD</w:t>
      </w:r>
    </w:p>
    <w:p w:rsidR="00EC0697" w:rsidRPr="00A035E5" w:rsidRDefault="00EC0697" w:rsidP="00EC0697">
      <w:pPr>
        <w:ind w:firstLine="720"/>
        <w:jc w:val="both"/>
        <w:rPr>
          <w:b/>
          <w:sz w:val="10"/>
          <w:szCs w:val="10"/>
          <w:lang w:val="en-US"/>
        </w:rPr>
      </w:pPr>
    </w:p>
    <w:p w:rsidR="00EC0697" w:rsidRPr="00A035E5" w:rsidRDefault="00EC0697" w:rsidP="00EC0697">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EC0697" w:rsidRPr="00A035E5" w:rsidRDefault="00EC0697" w:rsidP="00EC0697">
      <w:pPr>
        <w:ind w:firstLine="720"/>
        <w:jc w:val="both"/>
        <w:rPr>
          <w:sz w:val="26"/>
          <w:szCs w:val="26"/>
        </w:rPr>
      </w:pPr>
      <w:r w:rsidRPr="00A035E5">
        <w:rPr>
          <w:b/>
          <w:sz w:val="26"/>
          <w:szCs w:val="26"/>
          <w:lang w:val="en-US"/>
        </w:rPr>
        <w:lastRenderedPageBreak/>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5" w:history="1">
        <w:r w:rsidRPr="00A035E5">
          <w:rPr>
            <w:color w:val="0000FF"/>
            <w:sz w:val="26"/>
            <w:szCs w:val="26"/>
            <w:u w:val="single"/>
          </w:rPr>
          <w:t>www.ecb.int</w:t>
        </w:r>
      </w:hyperlink>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C0697" w:rsidRPr="00A035E5" w:rsidRDefault="00EC0697" w:rsidP="00EC0697">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EC0697" w:rsidRPr="00A035E5" w:rsidRDefault="00EC0697" w:rsidP="00EC0697">
      <w:pPr>
        <w:ind w:firstLine="720"/>
        <w:jc w:val="both"/>
        <w:rPr>
          <w:b/>
          <w:sz w:val="10"/>
          <w:szCs w:val="10"/>
        </w:rPr>
      </w:pPr>
    </w:p>
    <w:p w:rsidR="00EC0697" w:rsidRPr="00A035E5" w:rsidRDefault="00EC0697" w:rsidP="00EC0697">
      <w:pPr>
        <w:ind w:firstLine="720"/>
        <w:jc w:val="both"/>
        <w:rPr>
          <w:b/>
          <w:sz w:val="26"/>
          <w:szCs w:val="26"/>
        </w:rPr>
      </w:pPr>
      <w:r w:rsidRPr="00A035E5">
        <w:rPr>
          <w:b/>
          <w:sz w:val="26"/>
          <w:szCs w:val="26"/>
        </w:rPr>
        <w:t>Формула окончательной цены (</w:t>
      </w:r>
      <w:proofErr w:type="spellStart"/>
      <w:r w:rsidRPr="00A035E5">
        <w:rPr>
          <w:b/>
          <w:sz w:val="26"/>
          <w:szCs w:val="26"/>
        </w:rPr>
        <w:t>Pr</w:t>
      </w:r>
      <w:proofErr w:type="spellEnd"/>
      <w:r w:rsidRPr="00A035E5">
        <w:rPr>
          <w:b/>
          <w:sz w:val="26"/>
          <w:szCs w:val="26"/>
          <w:vertAlign w:val="subscript"/>
        </w:rPr>
        <w:t>(F)</w:t>
      </w:r>
      <w:r w:rsidRPr="00A035E5">
        <w:rPr>
          <w:b/>
          <w:sz w:val="26"/>
          <w:szCs w:val="26"/>
        </w:rPr>
        <w:t xml:space="preserve">) Товара определяется по выбору Покупателя: </w:t>
      </w:r>
    </w:p>
    <w:p w:rsidR="00EC0697" w:rsidRPr="00A035E5" w:rsidRDefault="00EC0697" w:rsidP="00EC0697">
      <w:pPr>
        <w:ind w:firstLine="708"/>
        <w:jc w:val="both"/>
        <w:rPr>
          <w:b/>
          <w:sz w:val="26"/>
          <w:szCs w:val="26"/>
        </w:rPr>
      </w:pPr>
      <w:r w:rsidRPr="00A035E5">
        <w:rPr>
          <w:b/>
          <w:sz w:val="26"/>
          <w:szCs w:val="26"/>
          <w:u w:val="single"/>
        </w:rPr>
        <w:t xml:space="preserve">Вариант </w:t>
      </w:r>
      <w:r w:rsidRPr="00A035E5">
        <w:rPr>
          <w:b/>
          <w:sz w:val="26"/>
          <w:szCs w:val="26"/>
          <w:u w:val="single"/>
          <w:lang w:val="en-US"/>
        </w:rPr>
        <w:t>I</w:t>
      </w:r>
      <w:r w:rsidRPr="00A035E5">
        <w:rPr>
          <w:b/>
          <w:sz w:val="26"/>
          <w:szCs w:val="26"/>
        </w:rPr>
        <w:t>:</w:t>
      </w:r>
    </w:p>
    <w:p w:rsidR="00EC0697" w:rsidRPr="00A035E5" w:rsidRDefault="00EC0697" w:rsidP="00EC0697">
      <w:pPr>
        <w:ind w:firstLine="720"/>
        <w:jc w:val="both"/>
        <w:rPr>
          <w:b/>
          <w:sz w:val="26"/>
          <w:szCs w:val="26"/>
        </w:rPr>
      </w:pPr>
      <w:proofErr w:type="spellStart"/>
      <w:r w:rsidRPr="00A035E5">
        <w:rPr>
          <w:b/>
          <w:sz w:val="26"/>
          <w:szCs w:val="26"/>
        </w:rPr>
        <w:t>Pr</w:t>
      </w:r>
      <w:proofErr w:type="spellEnd"/>
      <w:r w:rsidRPr="00A035E5">
        <w:rPr>
          <w:b/>
          <w:sz w:val="26"/>
          <w:szCs w:val="26"/>
        </w:rPr>
        <w:t>(F) = (</w:t>
      </w: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proofErr w:type="gramStart"/>
      <w:r w:rsidRPr="00A035E5">
        <w:rPr>
          <w:b/>
          <w:sz w:val="26"/>
          <w:szCs w:val="26"/>
          <w:lang w:val="en-US"/>
        </w:rPr>
        <w:t>D</w:t>
      </w:r>
      <w:r w:rsidRPr="00A035E5">
        <w:rPr>
          <w:b/>
          <w:sz w:val="26"/>
          <w:szCs w:val="26"/>
        </w:rPr>
        <w:t>)/</w:t>
      </w:r>
      <w:proofErr w:type="gramEnd"/>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(F)</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(P)</w:t>
      </w:r>
      <w:r w:rsidRPr="00A035E5">
        <w:rPr>
          <w:b/>
          <w:sz w:val="26"/>
          <w:szCs w:val="26"/>
        </w:rPr>
        <w:t>)/ K</w:t>
      </w:r>
      <w:r w:rsidRPr="00A035E5">
        <w:rPr>
          <w:b/>
          <w:sz w:val="26"/>
          <w:szCs w:val="26"/>
          <w:vertAlign w:val="subscript"/>
        </w:rPr>
        <w:t>(F) EUR/USD</w:t>
      </w:r>
      <w:r w:rsidRPr="00A035E5">
        <w:rPr>
          <w:b/>
          <w:sz w:val="26"/>
          <w:szCs w:val="26"/>
        </w:rPr>
        <w:t xml:space="preserve">, где </w:t>
      </w:r>
    </w:p>
    <w:p w:rsidR="00EC0697" w:rsidRPr="00A035E5" w:rsidRDefault="00EC0697" w:rsidP="00EC0697">
      <w:pPr>
        <w:ind w:firstLine="720"/>
        <w:jc w:val="both"/>
        <w:rPr>
          <w:b/>
          <w:sz w:val="10"/>
          <w:szCs w:val="10"/>
        </w:rPr>
      </w:pPr>
    </w:p>
    <w:p w:rsidR="00EC0697" w:rsidRPr="00A035E5" w:rsidRDefault="00EC0697" w:rsidP="00EC0697">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EC0697" w:rsidRPr="00A035E5" w:rsidRDefault="00EC0697" w:rsidP="00EC0697">
      <w:pPr>
        <w:ind w:firstLine="720"/>
        <w:jc w:val="both"/>
        <w:rPr>
          <w:sz w:val="26"/>
          <w:szCs w:val="26"/>
        </w:rPr>
      </w:pPr>
      <w:proofErr w:type="spellStart"/>
      <w:r w:rsidRPr="00A035E5">
        <w:rPr>
          <w:b/>
          <w:sz w:val="26"/>
          <w:szCs w:val="26"/>
        </w:rPr>
        <w:t>Рl</w:t>
      </w:r>
      <w:proofErr w:type="spellEnd"/>
      <w:r w:rsidRPr="00A035E5">
        <w:rPr>
          <w:b/>
          <w:sz w:val="26"/>
          <w:szCs w:val="26"/>
          <w:vertAlign w:val="subscript"/>
        </w:rPr>
        <w:t>(F)</w:t>
      </w:r>
      <w:r w:rsidRPr="00A035E5">
        <w:rPr>
          <w:sz w:val="26"/>
          <w:szCs w:val="26"/>
        </w:rPr>
        <w:t xml:space="preserve"> – среднее значение базисных котировок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proofErr w:type="gramStart"/>
      <w:r w:rsidRPr="00A035E5">
        <w:rPr>
          <w:sz w:val="26"/>
          <w:szCs w:val="26"/>
        </w:rPr>
        <w:t>»</w:t>
      </w:r>
      <w:proofErr w:type="gramEnd"/>
      <w:r w:rsidRPr="00A035E5">
        <w:rPr>
          <w:sz w:val="26"/>
          <w:szCs w:val="26"/>
        </w:rPr>
        <w:t xml:space="preserve">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указанного при согласовании партии Товара, в долларах США за метрическую то</w:t>
      </w:r>
      <w:r w:rsidRPr="00A035E5">
        <w:rPr>
          <w:sz w:val="26"/>
          <w:szCs w:val="26"/>
        </w:rPr>
        <w:t>н</w:t>
      </w:r>
      <w:r w:rsidRPr="00A035E5">
        <w:rPr>
          <w:sz w:val="26"/>
          <w:szCs w:val="26"/>
        </w:rPr>
        <w:t>ну;</w:t>
      </w:r>
    </w:p>
    <w:p w:rsidR="00EC0697" w:rsidRPr="00A035E5" w:rsidRDefault="00EC0697" w:rsidP="00EC0697">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6" w:history="1">
        <w:r w:rsidRPr="00A035E5">
          <w:rPr>
            <w:color w:val="0000FF"/>
            <w:sz w:val="26"/>
            <w:szCs w:val="26"/>
            <w:u w:val="single"/>
          </w:rPr>
          <w:t>www.ecb.int</w:t>
        </w:r>
      </w:hyperlink>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C0697" w:rsidRPr="00A035E5" w:rsidRDefault="00EC0697" w:rsidP="00EC0697">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EC0697" w:rsidRPr="00A035E5" w:rsidRDefault="00EC0697" w:rsidP="00EC0697">
      <w:pPr>
        <w:ind w:firstLine="720"/>
        <w:jc w:val="both"/>
        <w:rPr>
          <w:sz w:val="26"/>
          <w:szCs w:val="26"/>
        </w:rPr>
      </w:pPr>
      <w:r w:rsidRPr="00A035E5">
        <w:rPr>
          <w:b/>
          <w:sz w:val="26"/>
          <w:szCs w:val="26"/>
        </w:rPr>
        <w:t>K</w:t>
      </w:r>
      <w:r w:rsidRPr="00A035E5">
        <w:rPr>
          <w:b/>
          <w:sz w:val="26"/>
          <w:szCs w:val="26"/>
          <w:vertAlign w:val="subscript"/>
        </w:rPr>
        <w:t>(F) EUR/USD</w:t>
      </w:r>
      <w:r w:rsidRPr="00A035E5">
        <w:rPr>
          <w:b/>
          <w:sz w:val="26"/>
          <w:szCs w:val="26"/>
          <w:lang w:val="de-DE"/>
        </w:rPr>
        <w:t xml:space="preserve"> </w:t>
      </w:r>
      <w:r w:rsidRPr="00A035E5">
        <w:rPr>
          <w:sz w:val="26"/>
          <w:szCs w:val="26"/>
        </w:rPr>
        <w:t>–</w:t>
      </w:r>
      <w:r w:rsidRPr="00A035E5">
        <w:rPr>
          <w:sz w:val="26"/>
          <w:szCs w:val="26"/>
          <w:lang w:val="en-US"/>
        </w:rPr>
        <w:t> </w:t>
      </w:r>
      <w:r w:rsidRPr="00A035E5">
        <w:rPr>
          <w:sz w:val="26"/>
          <w:szCs w:val="26"/>
        </w:rPr>
        <w:t>курс евро к доллару США Е</w:t>
      </w:r>
      <w:r w:rsidRPr="00A035E5">
        <w:rPr>
          <w:sz w:val="26"/>
          <w:szCs w:val="26"/>
          <w:lang w:val="en-US"/>
        </w:rPr>
        <w:t>URO</w:t>
      </w:r>
      <w:r w:rsidRPr="00A035E5">
        <w:rPr>
          <w:sz w:val="26"/>
          <w:szCs w:val="26"/>
        </w:rPr>
        <w:t>/</w:t>
      </w:r>
      <w:r w:rsidRPr="00A035E5">
        <w:rPr>
          <w:sz w:val="26"/>
          <w:szCs w:val="26"/>
          <w:lang w:val="en-US"/>
        </w:rPr>
        <w:t>US</w:t>
      </w:r>
      <w:r w:rsidRPr="00A035E5">
        <w:rPr>
          <w:sz w:val="26"/>
          <w:szCs w:val="26"/>
        </w:rPr>
        <w:t xml:space="preserve"> </w:t>
      </w:r>
      <w:r w:rsidRPr="00A035E5">
        <w:rPr>
          <w:sz w:val="26"/>
          <w:szCs w:val="26"/>
          <w:lang w:val="en-US"/>
        </w:rPr>
        <w:t>DOLLAR</w:t>
      </w:r>
      <w:r w:rsidRPr="00A035E5">
        <w:rPr>
          <w:sz w:val="26"/>
          <w:szCs w:val="26"/>
        </w:rPr>
        <w:t xml:space="preserve"> </w:t>
      </w:r>
      <w:r w:rsidRPr="00A035E5">
        <w:rPr>
          <w:sz w:val="26"/>
          <w:szCs w:val="26"/>
          <w:lang w:val="en-US"/>
        </w:rPr>
        <w:t>FOREIGN</w:t>
      </w:r>
      <w:r w:rsidRPr="00A035E5">
        <w:rPr>
          <w:sz w:val="26"/>
          <w:szCs w:val="26"/>
        </w:rPr>
        <w:t xml:space="preserve"> </w:t>
      </w:r>
      <w:r w:rsidRPr="00A035E5">
        <w:rPr>
          <w:sz w:val="26"/>
          <w:szCs w:val="26"/>
          <w:lang w:val="en-US"/>
        </w:rPr>
        <w:t>EXCHANGE</w:t>
      </w:r>
      <w:r w:rsidRPr="00A035E5">
        <w:rPr>
          <w:sz w:val="26"/>
          <w:szCs w:val="26"/>
        </w:rPr>
        <w:t xml:space="preserve"> </w:t>
      </w:r>
      <w:r w:rsidRPr="00A035E5">
        <w:rPr>
          <w:sz w:val="26"/>
          <w:szCs w:val="26"/>
          <w:lang w:val="en-US"/>
        </w:rPr>
        <w:t>REFERENCE</w:t>
      </w:r>
      <w:r w:rsidRPr="00A035E5">
        <w:rPr>
          <w:sz w:val="26"/>
          <w:szCs w:val="26"/>
        </w:rPr>
        <w:t xml:space="preserve"> </w:t>
      </w:r>
      <w:r w:rsidRPr="00A035E5">
        <w:rPr>
          <w:sz w:val="26"/>
          <w:szCs w:val="26"/>
          <w:lang w:val="en-US"/>
        </w:rPr>
        <w:t>RATE</w:t>
      </w:r>
      <w:r w:rsidRPr="00A035E5">
        <w:rPr>
          <w:sz w:val="26"/>
          <w:szCs w:val="26"/>
        </w:rPr>
        <w:t xml:space="preserve">, зафиксированный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7" w:history="1">
        <w:r w:rsidRPr="00A035E5">
          <w:rPr>
            <w:color w:val="0000FF"/>
            <w:sz w:val="26"/>
            <w:szCs w:val="26"/>
            <w:u w:val="single"/>
            <w:lang w:val="en-US"/>
          </w:rPr>
          <w:t>www</w:t>
        </w:r>
        <w:r w:rsidRPr="00A035E5">
          <w:rPr>
            <w:color w:val="0000FF"/>
            <w:sz w:val="26"/>
            <w:szCs w:val="26"/>
            <w:u w:val="single"/>
          </w:rPr>
          <w:t>.</w:t>
        </w:r>
        <w:proofErr w:type="spellStart"/>
        <w:r w:rsidRPr="00A035E5">
          <w:rPr>
            <w:color w:val="0000FF"/>
            <w:sz w:val="26"/>
            <w:szCs w:val="26"/>
            <w:u w:val="single"/>
            <w:lang w:val="en-US"/>
          </w:rPr>
          <w:t>ecb</w:t>
        </w:r>
        <w:proofErr w:type="spellEnd"/>
        <w:r w:rsidRPr="00A035E5">
          <w:rPr>
            <w:color w:val="0000FF"/>
            <w:sz w:val="26"/>
            <w:szCs w:val="26"/>
            <w:u w:val="single"/>
          </w:rPr>
          <w:t>.</w:t>
        </w:r>
        <w:proofErr w:type="spellStart"/>
        <w:r w:rsidRPr="00A035E5">
          <w:rPr>
            <w:color w:val="0000FF"/>
            <w:sz w:val="26"/>
            <w:szCs w:val="26"/>
            <w:u w:val="single"/>
            <w:lang w:val="en-US"/>
          </w:rPr>
          <w:t>int</w:t>
        </w:r>
        <w:proofErr w:type="spellEnd"/>
      </w:hyperlink>
      <w:r w:rsidRPr="00A035E5">
        <w:rPr>
          <w:sz w:val="26"/>
          <w:szCs w:val="26"/>
        </w:rPr>
        <w:t xml:space="preserve">, на 2-й банковский день, следующий за последним котировочным днем месяца формирования окончательной цены. </w:t>
      </w:r>
    </w:p>
    <w:p w:rsidR="00EC0697" w:rsidRPr="00A035E5" w:rsidRDefault="00EC0697" w:rsidP="00EC0697">
      <w:pPr>
        <w:ind w:firstLine="720"/>
        <w:jc w:val="both"/>
        <w:rPr>
          <w:b/>
          <w:sz w:val="26"/>
          <w:szCs w:val="26"/>
          <w:u w:val="single"/>
        </w:rPr>
      </w:pPr>
      <w:r w:rsidRPr="00A035E5">
        <w:rPr>
          <w:b/>
          <w:sz w:val="26"/>
          <w:szCs w:val="26"/>
          <w:u w:val="single"/>
        </w:rPr>
        <w:lastRenderedPageBreak/>
        <w:t xml:space="preserve">Вариант </w:t>
      </w:r>
      <w:r w:rsidRPr="00A035E5">
        <w:rPr>
          <w:b/>
          <w:sz w:val="26"/>
          <w:szCs w:val="26"/>
          <w:u w:val="single"/>
          <w:lang w:val="en-US"/>
        </w:rPr>
        <w:t>II</w:t>
      </w:r>
      <w:r w:rsidRPr="00A035E5">
        <w:rPr>
          <w:b/>
          <w:sz w:val="26"/>
          <w:szCs w:val="26"/>
          <w:u w:val="single"/>
        </w:rPr>
        <w:t>:</w:t>
      </w:r>
    </w:p>
    <w:p w:rsidR="00EC0697" w:rsidRPr="00A035E5" w:rsidRDefault="00EC0697" w:rsidP="00EC0697">
      <w:pPr>
        <w:ind w:firstLine="708"/>
        <w:jc w:val="both"/>
        <w:rPr>
          <w:b/>
          <w:sz w:val="26"/>
          <w:szCs w:val="26"/>
        </w:rPr>
      </w:pPr>
      <w:proofErr w:type="spellStart"/>
      <w:proofErr w:type="gramStart"/>
      <w:r w:rsidRPr="00A035E5">
        <w:rPr>
          <w:b/>
          <w:sz w:val="26"/>
          <w:szCs w:val="26"/>
          <w:lang w:val="en-US"/>
        </w:rPr>
        <w:t>Pr</w:t>
      </w:r>
      <w:proofErr w:type="spellEnd"/>
      <w:r w:rsidRPr="00A035E5">
        <w:rPr>
          <w:b/>
          <w:sz w:val="26"/>
          <w:szCs w:val="26"/>
        </w:rPr>
        <w:t>(</w:t>
      </w:r>
      <w:proofErr w:type="gramEnd"/>
      <w:r w:rsidRPr="00A035E5">
        <w:rPr>
          <w:b/>
          <w:sz w:val="26"/>
          <w:szCs w:val="26"/>
          <w:vertAlign w:val="subscript"/>
          <w:lang w:val="en-US"/>
        </w:rPr>
        <w:t>F</w:t>
      </w: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 </w:t>
      </w:r>
      <w:r w:rsidRPr="00A035E5">
        <w:rPr>
          <w:b/>
          <w:sz w:val="26"/>
          <w:szCs w:val="26"/>
          <w:lang w:val="en-US"/>
        </w:rPr>
        <w:t>D</w:t>
      </w:r>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rPr>
        <w:t>, где</w:t>
      </w:r>
    </w:p>
    <w:p w:rsidR="00EC0697" w:rsidRPr="00A035E5" w:rsidRDefault="00EC0697" w:rsidP="00EC0697">
      <w:pPr>
        <w:ind w:firstLine="720"/>
        <w:jc w:val="both"/>
        <w:rPr>
          <w:b/>
          <w:sz w:val="10"/>
          <w:szCs w:val="10"/>
        </w:rPr>
      </w:pPr>
    </w:p>
    <w:p w:rsidR="00EC0697" w:rsidRPr="00A035E5" w:rsidRDefault="00EC0697" w:rsidP="00EC0697">
      <w:pPr>
        <w:ind w:firstLine="720"/>
        <w:jc w:val="both"/>
        <w:rPr>
          <w:sz w:val="26"/>
          <w:szCs w:val="26"/>
        </w:rPr>
      </w:pP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sz w:val="26"/>
          <w:szCs w:val="26"/>
        </w:rPr>
        <w:t xml:space="preserve"> – среднее значение базисных котировок, округленное до сотых долей,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proofErr w:type="gramStart"/>
      <w:r w:rsidRPr="00A035E5">
        <w:rPr>
          <w:sz w:val="26"/>
          <w:szCs w:val="26"/>
        </w:rPr>
        <w:t>»</w:t>
      </w:r>
      <w:proofErr w:type="gramEnd"/>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конкретного нефтепродукта),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EC0697" w:rsidRPr="00A035E5" w:rsidRDefault="00EC0697" w:rsidP="00EC0697">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lang w:val="de-DE"/>
        </w:rPr>
        <w:t xml:space="preserve"> </w:t>
      </w:r>
      <w:r w:rsidRPr="00A035E5">
        <w:rPr>
          <w:sz w:val="26"/>
          <w:szCs w:val="26"/>
        </w:rPr>
        <w:t>–</w:t>
      </w:r>
      <w:r w:rsidRPr="00A035E5">
        <w:rPr>
          <w:sz w:val="26"/>
          <w:szCs w:val="26"/>
          <w:lang w:val="de-DE"/>
        </w:rPr>
        <w:t> </w:t>
      </w:r>
      <w:r w:rsidRPr="00A035E5">
        <w:rPr>
          <w:sz w:val="26"/>
          <w:szCs w:val="26"/>
        </w:rPr>
        <w:t>среднее значение курсов евро к доллару США Е</w:t>
      </w:r>
      <w:r w:rsidRPr="00A035E5">
        <w:rPr>
          <w:sz w:val="26"/>
          <w:szCs w:val="26"/>
          <w:lang w:val="de-DE"/>
        </w:rPr>
        <w:t>URO</w:t>
      </w:r>
      <w:r w:rsidRPr="00A035E5">
        <w:rPr>
          <w:sz w:val="26"/>
          <w:szCs w:val="26"/>
        </w:rPr>
        <w:t>/</w:t>
      </w:r>
      <w:r w:rsidRPr="00A035E5">
        <w:rPr>
          <w:sz w:val="26"/>
          <w:szCs w:val="26"/>
          <w:lang w:val="de-DE"/>
        </w:rPr>
        <w:t>US</w:t>
      </w:r>
      <w:r w:rsidRPr="00A035E5">
        <w:rPr>
          <w:sz w:val="26"/>
          <w:szCs w:val="26"/>
        </w:rPr>
        <w:t xml:space="preserve"> </w:t>
      </w:r>
      <w:r w:rsidRPr="00A035E5">
        <w:rPr>
          <w:sz w:val="26"/>
          <w:szCs w:val="26"/>
          <w:lang w:val="de-DE"/>
        </w:rPr>
        <w:t>DOLLAR</w:t>
      </w:r>
      <w:r w:rsidRPr="00A035E5">
        <w:rPr>
          <w:sz w:val="26"/>
          <w:szCs w:val="26"/>
        </w:rPr>
        <w:t xml:space="preserve"> </w:t>
      </w:r>
      <w:r w:rsidRPr="00A035E5">
        <w:rPr>
          <w:sz w:val="26"/>
          <w:szCs w:val="26"/>
          <w:lang w:val="de-DE"/>
        </w:rPr>
        <w:t>FOREIGN</w:t>
      </w:r>
      <w:r w:rsidRPr="00A035E5">
        <w:rPr>
          <w:sz w:val="26"/>
          <w:szCs w:val="26"/>
        </w:rPr>
        <w:t xml:space="preserve"> </w:t>
      </w:r>
      <w:r w:rsidRPr="00A035E5">
        <w:rPr>
          <w:sz w:val="26"/>
          <w:szCs w:val="26"/>
          <w:lang w:val="de-DE"/>
        </w:rPr>
        <w:t>EXCHANGE</w:t>
      </w:r>
      <w:r w:rsidRPr="00A035E5">
        <w:rPr>
          <w:sz w:val="26"/>
          <w:szCs w:val="26"/>
        </w:rPr>
        <w:t xml:space="preserve"> </w:t>
      </w:r>
      <w:r w:rsidRPr="00A035E5">
        <w:rPr>
          <w:sz w:val="26"/>
          <w:szCs w:val="26"/>
          <w:lang w:val="de-DE"/>
        </w:rPr>
        <w:t>REFERENCE</w:t>
      </w:r>
      <w:r w:rsidRPr="00A035E5">
        <w:rPr>
          <w:sz w:val="26"/>
          <w:szCs w:val="26"/>
        </w:rPr>
        <w:t xml:space="preserve"> </w:t>
      </w:r>
      <w:r w:rsidRPr="00A035E5">
        <w:rPr>
          <w:sz w:val="26"/>
          <w:szCs w:val="26"/>
          <w:lang w:val="de-DE"/>
        </w:rPr>
        <w:t>RATE</w:t>
      </w:r>
      <w:r w:rsidRPr="00A035E5">
        <w:rPr>
          <w:sz w:val="26"/>
          <w:szCs w:val="26"/>
        </w:rPr>
        <w:t xml:space="preserve">, зафиксированных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публикуемых на сайте </w:t>
      </w:r>
      <w:hyperlink r:id="rId8" w:history="1">
        <w:r w:rsidRPr="00A035E5">
          <w:rPr>
            <w:color w:val="0000FF"/>
            <w:sz w:val="26"/>
            <w:szCs w:val="26"/>
            <w:u w:val="single"/>
            <w:lang w:val="de-DE"/>
          </w:rPr>
          <w:t>www</w:t>
        </w:r>
        <w:r w:rsidRPr="00A035E5">
          <w:rPr>
            <w:color w:val="0000FF"/>
            <w:sz w:val="26"/>
            <w:szCs w:val="26"/>
            <w:u w:val="single"/>
          </w:rPr>
          <w:t>.</w:t>
        </w:r>
        <w:r w:rsidRPr="00A035E5">
          <w:rPr>
            <w:color w:val="0000FF"/>
            <w:sz w:val="26"/>
            <w:szCs w:val="26"/>
            <w:u w:val="single"/>
            <w:lang w:val="de-DE"/>
          </w:rPr>
          <w:t>ecb</w:t>
        </w:r>
        <w:r w:rsidRPr="00A035E5">
          <w:rPr>
            <w:color w:val="0000FF"/>
            <w:sz w:val="26"/>
            <w:szCs w:val="26"/>
            <w:u w:val="single"/>
          </w:rPr>
          <w:t>.</w:t>
        </w:r>
        <w:proofErr w:type="spellStart"/>
        <w:r w:rsidRPr="00A035E5">
          <w:rPr>
            <w:color w:val="0000FF"/>
            <w:sz w:val="26"/>
            <w:szCs w:val="26"/>
            <w:u w:val="single"/>
            <w:lang w:val="de-DE"/>
          </w:rPr>
          <w:t>int</w:t>
        </w:r>
        <w:proofErr w:type="spellEnd"/>
      </w:hyperlink>
      <w:r w:rsidRPr="00A035E5">
        <w:rPr>
          <w:sz w:val="26"/>
          <w:szCs w:val="26"/>
        </w:rPr>
        <w:t xml:space="preserve">, </w:t>
      </w:r>
      <w:r w:rsidRPr="00A035E5">
        <w:rPr>
          <w:b/>
          <w:i/>
          <w:sz w:val="26"/>
          <w:szCs w:val="26"/>
        </w:rPr>
        <w:t>по всем дням публикаций курсов ЕЦБ месяца</w:t>
      </w:r>
      <w:r w:rsidRPr="00A035E5">
        <w:rPr>
          <w:sz w:val="26"/>
          <w:szCs w:val="26"/>
        </w:rPr>
        <w:t xml:space="preserve"> формирования окончательной цены.</w:t>
      </w:r>
    </w:p>
    <w:p w:rsidR="00EC0697" w:rsidRPr="00A035E5" w:rsidRDefault="00EC0697" w:rsidP="00EC0697">
      <w:pPr>
        <w:ind w:firstLine="708"/>
        <w:jc w:val="both"/>
        <w:rPr>
          <w:sz w:val="26"/>
          <w:szCs w:val="26"/>
        </w:rPr>
      </w:pPr>
      <w:r w:rsidRPr="00A035E5">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035E5">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035E5">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EC0697" w:rsidRPr="00A035E5" w:rsidRDefault="00EC0697" w:rsidP="00EC0697">
      <w:pPr>
        <w:ind w:firstLine="708"/>
        <w:jc w:val="both"/>
        <w:rPr>
          <w:sz w:val="26"/>
          <w:szCs w:val="26"/>
        </w:rPr>
      </w:pPr>
      <w:r w:rsidRPr="00A035E5">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A035E5">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A035E5">
        <w:rPr>
          <w:sz w:val="26"/>
          <w:szCs w:val="26"/>
        </w:rPr>
        <w:t xml:space="preserve"> на сайте </w:t>
      </w:r>
      <w:hyperlink r:id="rId9"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EC0697" w:rsidRPr="00A035E5" w:rsidRDefault="00EC0697" w:rsidP="00EC0697">
      <w:pPr>
        <w:ind w:firstLine="720"/>
        <w:jc w:val="both"/>
        <w:rPr>
          <w:sz w:val="10"/>
          <w:szCs w:val="10"/>
        </w:rPr>
      </w:pPr>
      <w:r w:rsidRPr="00A035E5">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EC0697" w:rsidRPr="00A035E5" w:rsidRDefault="00EC0697" w:rsidP="00EC0697">
      <w:pPr>
        <w:jc w:val="both"/>
        <w:rPr>
          <w:b/>
          <w:sz w:val="10"/>
          <w:szCs w:val="10"/>
        </w:rPr>
      </w:pPr>
    </w:p>
    <w:p w:rsidR="00EC0697" w:rsidRPr="00A035E5" w:rsidRDefault="00EC0697" w:rsidP="00EC0697">
      <w:pPr>
        <w:ind w:firstLine="720"/>
        <w:jc w:val="both"/>
        <w:rPr>
          <w:sz w:val="26"/>
          <w:szCs w:val="26"/>
        </w:rPr>
      </w:pPr>
      <w:r w:rsidRPr="00A035E5">
        <w:rPr>
          <w:b/>
          <w:sz w:val="26"/>
          <w:szCs w:val="26"/>
        </w:rPr>
        <w:lastRenderedPageBreak/>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EC0697" w:rsidRPr="00A035E5" w:rsidRDefault="00EC0697" w:rsidP="00EC0697">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proofErr w:type="spellStart"/>
      <w:r w:rsidRPr="00A035E5">
        <w:rPr>
          <w:sz w:val="26"/>
          <w:szCs w:val="26"/>
        </w:rPr>
        <w:t>Diesel</w:t>
      </w:r>
      <w:proofErr w:type="spellEnd"/>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Barges</w:t>
      </w:r>
      <w:proofErr w:type="spellEnd"/>
      <w:r w:rsidRPr="00A035E5">
        <w:rPr>
          <w:sz w:val="26"/>
          <w:szCs w:val="26"/>
          <w:lang w:val="be-BY"/>
        </w:rPr>
        <w:t xml:space="preserve"> </w:t>
      </w:r>
      <w:r w:rsidRPr="00A035E5">
        <w:rPr>
          <w:sz w:val="26"/>
          <w:szCs w:val="26"/>
        </w:rPr>
        <w:t>FOB</w:t>
      </w:r>
      <w:r w:rsidRPr="00A035E5">
        <w:rPr>
          <w:sz w:val="26"/>
          <w:szCs w:val="26"/>
          <w:lang w:val="be-BY"/>
        </w:rPr>
        <w:t xml:space="preserve"> </w:t>
      </w:r>
      <w:proofErr w:type="spellStart"/>
      <w:r w:rsidRPr="00A035E5">
        <w:rPr>
          <w:sz w:val="26"/>
          <w:szCs w:val="26"/>
        </w:rPr>
        <w:t>Rotterdam</w:t>
      </w:r>
      <w:proofErr w:type="spellEnd"/>
      <w:r w:rsidRPr="00A035E5">
        <w:rPr>
          <w:sz w:val="26"/>
          <w:szCs w:val="26"/>
          <w:lang w:val="be-BY"/>
        </w:rPr>
        <w:t>» и котировки «</w:t>
      </w:r>
      <w:r w:rsidRPr="00A035E5">
        <w:rPr>
          <w:sz w:val="26"/>
          <w:szCs w:val="26"/>
        </w:rPr>
        <w:t>ULSD</w:t>
      </w:r>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Cargoes</w:t>
      </w:r>
      <w:proofErr w:type="spellEnd"/>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proofErr w:type="spellStart"/>
      <w:r w:rsidRPr="00A035E5">
        <w:rPr>
          <w:sz w:val="26"/>
          <w:szCs w:val="26"/>
        </w:rPr>
        <w:t>Basis</w:t>
      </w:r>
      <w:proofErr w:type="spellEnd"/>
      <w:r w:rsidRPr="00A035E5">
        <w:rPr>
          <w:sz w:val="26"/>
          <w:szCs w:val="26"/>
          <w:lang w:val="be-BY"/>
        </w:rPr>
        <w:t xml:space="preserve"> </w:t>
      </w:r>
      <w:r w:rsidRPr="00A035E5">
        <w:rPr>
          <w:sz w:val="26"/>
          <w:szCs w:val="26"/>
        </w:rPr>
        <w:t>ARA</w:t>
      </w:r>
      <w:r w:rsidRPr="00A035E5">
        <w:rPr>
          <w:sz w:val="26"/>
          <w:szCs w:val="26"/>
          <w:lang w:val="be-BY"/>
        </w:rPr>
        <w:t>» («</w:t>
      </w:r>
      <w:proofErr w:type="spellStart"/>
      <w:r w:rsidRPr="00A035E5">
        <w:rPr>
          <w:sz w:val="26"/>
          <w:szCs w:val="26"/>
        </w:rPr>
        <w:t>Platt</w:t>
      </w:r>
      <w:proofErr w:type="spellEnd"/>
      <w:r w:rsidRPr="00A035E5">
        <w:rPr>
          <w:sz w:val="26"/>
          <w:szCs w:val="26"/>
          <w:lang w:val="be-BY"/>
        </w:rPr>
        <w:t>’</w:t>
      </w:r>
      <w:r w:rsidRPr="00A035E5">
        <w:rPr>
          <w:sz w:val="26"/>
          <w:szCs w:val="26"/>
        </w:rPr>
        <w:t>s</w:t>
      </w:r>
      <w:r w:rsidRPr="00A035E5">
        <w:rPr>
          <w:sz w:val="26"/>
          <w:szCs w:val="26"/>
          <w:lang w:val="be-BY"/>
        </w:rPr>
        <w:t xml:space="preserve"> </w:t>
      </w:r>
      <w:proofErr w:type="spellStart"/>
      <w:r w:rsidRPr="00A035E5">
        <w:rPr>
          <w:sz w:val="26"/>
          <w:szCs w:val="26"/>
        </w:rPr>
        <w:t>European</w:t>
      </w:r>
      <w:proofErr w:type="spellEnd"/>
      <w:r w:rsidRPr="00A035E5">
        <w:rPr>
          <w:sz w:val="26"/>
          <w:szCs w:val="26"/>
          <w:lang w:val="be-BY"/>
        </w:rPr>
        <w:t xml:space="preserve"> </w:t>
      </w:r>
      <w:proofErr w:type="spellStart"/>
      <w:r w:rsidRPr="00A035E5">
        <w:rPr>
          <w:sz w:val="26"/>
          <w:szCs w:val="26"/>
        </w:rPr>
        <w:t>Marketscan</w:t>
      </w:r>
      <w:proofErr w:type="spellEnd"/>
      <w:r w:rsidRPr="00A035E5">
        <w:rPr>
          <w:sz w:val="26"/>
          <w:szCs w:val="26"/>
          <w:lang w:val="be-BY"/>
        </w:rPr>
        <w:t>»);</w:t>
      </w:r>
    </w:p>
    <w:p w:rsidR="00EC0697" w:rsidRPr="00A035E5" w:rsidRDefault="00EC0697" w:rsidP="00EC0697">
      <w:pPr>
        <w:pStyle w:val="2"/>
        <w:tabs>
          <w:tab w:val="left" w:pos="-8"/>
          <w:tab w:val="left" w:pos="709"/>
        </w:tabs>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АИ-92-К5-Евро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EC0697" w:rsidRPr="00A035E5" w:rsidRDefault="00EC0697" w:rsidP="00EC0697">
      <w:pPr>
        <w:pStyle w:val="2"/>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АИ-95-К5-Евро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EC0697" w:rsidRPr="00A035E5" w:rsidRDefault="00EC0697" w:rsidP="00EC0697">
      <w:pPr>
        <w:pStyle w:val="2"/>
        <w:spacing w:after="0" w:line="240" w:lineRule="auto"/>
        <w:ind w:left="-8" w:firstLine="717"/>
        <w:jc w:val="both"/>
        <w:rPr>
          <w:sz w:val="12"/>
          <w:szCs w:val="26"/>
          <w:lang w:val="be-BY"/>
        </w:rPr>
      </w:pPr>
    </w:p>
    <w:p w:rsidR="00EC0697" w:rsidRPr="00A035E5" w:rsidRDefault="00EC0697" w:rsidP="00EC0697">
      <w:pPr>
        <w:ind w:firstLine="720"/>
        <w:jc w:val="both"/>
        <w:rPr>
          <w:color w:val="000000"/>
          <w:sz w:val="26"/>
          <w:szCs w:val="26"/>
        </w:rPr>
      </w:pPr>
      <w:r w:rsidRPr="00A035E5">
        <w:rPr>
          <w:color w:val="000000"/>
          <w:sz w:val="26"/>
          <w:szCs w:val="26"/>
        </w:rPr>
        <w:t>Окончательная цена первой месячной согласованной партии Товара рассчитывается по всем котировочным дням за апрель 2015 г. (ориентировочный пер</w:t>
      </w:r>
      <w:r w:rsidRPr="00A035E5">
        <w:rPr>
          <w:color w:val="000000"/>
          <w:sz w:val="26"/>
          <w:szCs w:val="26"/>
        </w:rPr>
        <w:t>и</w:t>
      </w:r>
      <w:r w:rsidRPr="00A035E5">
        <w:rPr>
          <w:color w:val="000000"/>
          <w:sz w:val="26"/>
          <w:szCs w:val="26"/>
        </w:rPr>
        <w:t>од отгрузки с НПЗ апрель – май 2015 г.);</w:t>
      </w:r>
    </w:p>
    <w:p w:rsidR="00EC0697" w:rsidRPr="00A035E5" w:rsidRDefault="00EC0697" w:rsidP="00EC0697">
      <w:pPr>
        <w:ind w:firstLine="720"/>
        <w:jc w:val="both"/>
        <w:rPr>
          <w:color w:val="000000"/>
          <w:sz w:val="26"/>
          <w:szCs w:val="26"/>
        </w:rPr>
      </w:pPr>
      <w:r w:rsidRPr="00A035E5">
        <w:rPr>
          <w:color w:val="000000"/>
          <w:sz w:val="26"/>
          <w:szCs w:val="26"/>
        </w:rPr>
        <w:t>- - - - - - - - -</w:t>
      </w:r>
    </w:p>
    <w:p w:rsidR="00EC0697" w:rsidRPr="00A035E5" w:rsidRDefault="00EC0697" w:rsidP="00EC0697">
      <w:pPr>
        <w:ind w:firstLine="720"/>
        <w:jc w:val="both"/>
        <w:rPr>
          <w:color w:val="000000"/>
          <w:sz w:val="26"/>
          <w:szCs w:val="26"/>
        </w:rPr>
      </w:pPr>
      <w:r w:rsidRPr="00A035E5">
        <w:rPr>
          <w:color w:val="000000"/>
          <w:sz w:val="26"/>
          <w:szCs w:val="26"/>
        </w:rPr>
        <w:t>Окончательная цена третьей месячной согласованной партии Товара рассчитывается по всем котировочным дням за июнь 2015 г. (ориентировочный период отгрузки с НПЗ июнь – июль 2015 г.).</w:t>
      </w:r>
    </w:p>
    <w:p w:rsidR="00EC0697" w:rsidRPr="00A035E5" w:rsidRDefault="00EC0697" w:rsidP="00EC0697">
      <w:pPr>
        <w:ind w:firstLine="720"/>
        <w:jc w:val="both"/>
        <w:rPr>
          <w:color w:val="000000"/>
          <w:sz w:val="26"/>
          <w:szCs w:val="26"/>
        </w:rPr>
      </w:pPr>
      <w:r w:rsidRPr="00A035E5">
        <w:rPr>
          <w:color w:val="000000"/>
          <w:sz w:val="26"/>
          <w:szCs w:val="26"/>
        </w:rPr>
        <w:t>Окончательная цена двенадцатой месячной согласованной партии Товара (для т</w:t>
      </w:r>
      <w:r w:rsidRPr="00A035E5">
        <w:rPr>
          <w:sz w:val="26"/>
          <w:szCs w:val="26"/>
        </w:rPr>
        <w:t xml:space="preserve">оплива дизельного ДТ-Л-К5, сорт С/ ДТ-З-К5, сорт </w:t>
      </w:r>
      <w:r w:rsidRPr="00A035E5">
        <w:rPr>
          <w:sz w:val="26"/>
          <w:szCs w:val="26"/>
          <w:lang w:val="en-US"/>
        </w:rPr>
        <w:t>F</w:t>
      </w:r>
      <w:r w:rsidRPr="00A035E5">
        <w:rPr>
          <w:color w:val="000000"/>
          <w:sz w:val="26"/>
          <w:szCs w:val="26"/>
        </w:rPr>
        <w:t>) рассчитывается по всем котировочным дням за март 2016 г. (ориентировочный пер</w:t>
      </w:r>
      <w:r w:rsidRPr="00A035E5">
        <w:rPr>
          <w:color w:val="000000"/>
          <w:sz w:val="26"/>
          <w:szCs w:val="26"/>
        </w:rPr>
        <w:t>и</w:t>
      </w:r>
      <w:r w:rsidRPr="00A035E5">
        <w:rPr>
          <w:color w:val="000000"/>
          <w:sz w:val="26"/>
          <w:szCs w:val="26"/>
        </w:rPr>
        <w:t>од отгрузки с НПЗ март - апрель 2016 г.).</w:t>
      </w:r>
    </w:p>
    <w:p w:rsidR="00EC0697" w:rsidRPr="00A035E5" w:rsidRDefault="00EC0697" w:rsidP="00EC0697">
      <w:pPr>
        <w:ind w:firstLine="720"/>
        <w:jc w:val="both"/>
        <w:rPr>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Контрактное обеспечение:</w:t>
      </w:r>
    </w:p>
    <w:p w:rsidR="00EC0697" w:rsidRPr="00A035E5" w:rsidRDefault="00EC0697" w:rsidP="00EC0697">
      <w:pPr>
        <w:ind w:firstLine="720"/>
        <w:jc w:val="both"/>
        <w:rPr>
          <w:sz w:val="26"/>
          <w:szCs w:val="26"/>
        </w:rPr>
      </w:pPr>
      <w:r w:rsidRPr="00A035E5">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A035E5">
        <w:rPr>
          <w:sz w:val="26"/>
          <w:szCs w:val="26"/>
        </w:rPr>
        <w:t>е</w:t>
      </w:r>
      <w:r w:rsidRPr="00A035E5">
        <w:rPr>
          <w:sz w:val="26"/>
          <w:szCs w:val="26"/>
        </w:rPr>
        <w:t xml:space="preserve">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A035E5">
        <w:rPr>
          <w:sz w:val="26"/>
          <w:szCs w:val="26"/>
        </w:rPr>
        <w:t>с</w:t>
      </w:r>
      <w:r w:rsidRPr="00A035E5">
        <w:rPr>
          <w:sz w:val="26"/>
          <w:szCs w:val="26"/>
        </w:rPr>
        <w:t xml:space="preserve">полнения. </w:t>
      </w:r>
    </w:p>
    <w:p w:rsidR="00EC0697" w:rsidRPr="00A035E5" w:rsidRDefault="00EC0697" w:rsidP="00EC0697">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EC0697" w:rsidRPr="00A035E5" w:rsidRDefault="00EC0697" w:rsidP="00EC0697">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EC0697" w:rsidRPr="00A035E5" w:rsidRDefault="00EC0697" w:rsidP="00EC0697">
      <w:pPr>
        <w:ind w:firstLine="720"/>
        <w:jc w:val="both"/>
        <w:rPr>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 xml:space="preserve">Дополнительные условия: </w:t>
      </w:r>
    </w:p>
    <w:p w:rsidR="00EC0697" w:rsidRPr="00A035E5" w:rsidRDefault="00EC0697" w:rsidP="00EC0697">
      <w:pPr>
        <w:ind w:firstLine="720"/>
        <w:jc w:val="both"/>
        <w:rPr>
          <w:color w:val="0000FF"/>
          <w:sz w:val="10"/>
          <w:szCs w:val="10"/>
          <w:u w:val="single"/>
        </w:rPr>
      </w:pPr>
    </w:p>
    <w:p w:rsidR="00EC0697" w:rsidRPr="00A035E5" w:rsidRDefault="00EC0697" w:rsidP="00EC0697">
      <w:pPr>
        <w:ind w:firstLine="720"/>
        <w:jc w:val="both"/>
        <w:rPr>
          <w:b/>
          <w:sz w:val="26"/>
          <w:szCs w:val="26"/>
          <w:u w:val="single"/>
        </w:rPr>
      </w:pPr>
      <w:r w:rsidRPr="00A035E5">
        <w:rPr>
          <w:b/>
          <w:sz w:val="26"/>
          <w:szCs w:val="26"/>
          <w:u w:val="single"/>
        </w:rPr>
        <w:t xml:space="preserve">По контракту с гарантированным объемом поставки: </w:t>
      </w:r>
    </w:p>
    <w:p w:rsidR="00EC0697" w:rsidRPr="00A035E5" w:rsidRDefault="00EC0697" w:rsidP="00EC0697">
      <w:pPr>
        <w:ind w:firstLine="720"/>
        <w:jc w:val="both"/>
        <w:rPr>
          <w:sz w:val="26"/>
          <w:szCs w:val="26"/>
        </w:rPr>
      </w:pPr>
      <w:r w:rsidRPr="00A035E5">
        <w:rPr>
          <w:sz w:val="26"/>
          <w:szCs w:val="26"/>
        </w:rPr>
        <w:lastRenderedPageBreak/>
        <w:t xml:space="preserve">Стороны не имеют права </w:t>
      </w:r>
      <w:proofErr w:type="gramStart"/>
      <w:r w:rsidRPr="00A035E5">
        <w:rPr>
          <w:sz w:val="26"/>
          <w:szCs w:val="26"/>
        </w:rPr>
        <w:t>уменьшить  месячный</w:t>
      </w:r>
      <w:proofErr w:type="gramEnd"/>
      <w:r w:rsidRPr="00A035E5">
        <w:rPr>
          <w:sz w:val="26"/>
          <w:szCs w:val="26"/>
        </w:rPr>
        <w:t xml:space="preserve"> объем  поставки Товара. Обязательство Продавца по продаже Товара, а Покупателя – по покупке Товара являются неизменными и безотзывными.</w:t>
      </w:r>
    </w:p>
    <w:p w:rsidR="00EC0697" w:rsidRPr="00A035E5" w:rsidRDefault="00EC0697" w:rsidP="00EC0697">
      <w:pPr>
        <w:ind w:firstLine="720"/>
        <w:jc w:val="both"/>
        <w:rPr>
          <w:sz w:val="26"/>
          <w:szCs w:val="26"/>
        </w:rPr>
      </w:pPr>
      <w:r w:rsidRPr="00A035E5">
        <w:rPr>
          <w:sz w:val="26"/>
          <w:szCs w:val="26"/>
        </w:rPr>
        <w:t>Обязательство Продавца по Продаже месячной партии Товара считается исполненными с момента передачи Товара Покупателю, либо перевозчику, назначенному Покупателем, либо иному лицу, указанному Покупателем.</w:t>
      </w:r>
    </w:p>
    <w:p w:rsidR="00EC0697" w:rsidRPr="00A035E5" w:rsidRDefault="00EC0697" w:rsidP="00EC0697">
      <w:pPr>
        <w:ind w:firstLine="720"/>
        <w:jc w:val="both"/>
        <w:rPr>
          <w:sz w:val="26"/>
          <w:szCs w:val="26"/>
        </w:rPr>
      </w:pPr>
      <w:r w:rsidRPr="00A035E5">
        <w:rPr>
          <w:sz w:val="26"/>
          <w:szCs w:val="26"/>
        </w:rPr>
        <w:t>Обязательство Покупателя по покупке месячной партии Товара считаются исполненными после оплаты месячной партии Товара и предоставления отгрузочной разнарядки на месячную партию Товара, а также обеспечения включения в автоматизированную систему «МЕСПЛАН» подтверждения о готовности приёма груза железной дорогой, станцией назначения, грузополучателем и транзитными железными дорогами.</w:t>
      </w:r>
    </w:p>
    <w:p w:rsidR="00EC0697" w:rsidRPr="00A035E5" w:rsidRDefault="00EC0697" w:rsidP="00EC0697">
      <w:pPr>
        <w:ind w:firstLine="709"/>
        <w:jc w:val="both"/>
        <w:rPr>
          <w:sz w:val="26"/>
          <w:szCs w:val="26"/>
        </w:rPr>
      </w:pPr>
      <w:r w:rsidRPr="00A035E5">
        <w:rPr>
          <w:sz w:val="26"/>
          <w:szCs w:val="26"/>
        </w:rPr>
        <w:t xml:space="preserve">За неисполнение обязательство по покупке (приобретению) месячной партии Товара Покупатель уплачивает Продавцу штраф в размере 10 (десять) долларов за каждую неприобретенную тонну Товара. Уплата такого штрафа не освобождает Покупателя от уплаты иных штрафных санкций, предусмотренных Контрактом, а также возмещения убытков Продавца. </w:t>
      </w:r>
    </w:p>
    <w:p w:rsidR="00EC0697" w:rsidRPr="00A035E5" w:rsidRDefault="00EC0697" w:rsidP="00EC0697">
      <w:pPr>
        <w:ind w:firstLine="708"/>
        <w:jc w:val="both"/>
        <w:rPr>
          <w:sz w:val="26"/>
          <w:szCs w:val="26"/>
        </w:rPr>
      </w:pPr>
      <w:r w:rsidRPr="00A035E5">
        <w:rPr>
          <w:sz w:val="26"/>
          <w:szCs w:val="26"/>
        </w:rPr>
        <w:t>В случае неудовлетворения Покупателем требований по уплате данных штрафных санкций, сумма предъявленных штрафных санкций переходит в собственность Продавца из суммы Контрактного обеспечения.</w:t>
      </w:r>
    </w:p>
    <w:p w:rsidR="00EC0697" w:rsidRPr="00A035E5" w:rsidRDefault="00EC0697" w:rsidP="00EC0697">
      <w:pPr>
        <w:ind w:firstLine="720"/>
        <w:jc w:val="both"/>
        <w:rPr>
          <w:sz w:val="26"/>
          <w:szCs w:val="26"/>
        </w:rPr>
      </w:pPr>
      <w:r w:rsidRPr="00A035E5">
        <w:rPr>
          <w:sz w:val="26"/>
          <w:szCs w:val="26"/>
        </w:rPr>
        <w:t xml:space="preserve">За неисполнение обязательств по продаже месячной партии Товара Продавец уплачивает Покупателю штраф в размере 10 (десять) долларов за каждую </w:t>
      </w:r>
      <w:proofErr w:type="spellStart"/>
      <w:r w:rsidRPr="00A035E5">
        <w:rPr>
          <w:sz w:val="26"/>
          <w:szCs w:val="26"/>
        </w:rPr>
        <w:t>непоставленную</w:t>
      </w:r>
      <w:proofErr w:type="spellEnd"/>
      <w:r w:rsidRPr="00A035E5">
        <w:rPr>
          <w:sz w:val="26"/>
          <w:szCs w:val="26"/>
        </w:rPr>
        <w:t xml:space="preserve"> тонну Товара с учетом опциона Продавца. Уплата такого штрафа не освобождает Продавца от уплаты иных штрафных санкций, предусмотренных Контрактом, а также возмещения убытков Покупателя.</w:t>
      </w:r>
    </w:p>
    <w:p w:rsidR="00EC0697" w:rsidRPr="00A035E5" w:rsidRDefault="00EC0697" w:rsidP="00EC0697">
      <w:pPr>
        <w:ind w:firstLine="720"/>
        <w:jc w:val="both"/>
        <w:rPr>
          <w:sz w:val="26"/>
          <w:szCs w:val="26"/>
        </w:rPr>
      </w:pPr>
      <w:r w:rsidRPr="00A035E5">
        <w:rPr>
          <w:sz w:val="26"/>
          <w:szCs w:val="26"/>
        </w:rPr>
        <w:t>В случае несвоевременной выборки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давцу все причиненные в связи с этим убытки, включая, но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EC0697" w:rsidRPr="00A035E5" w:rsidRDefault="00EC0697" w:rsidP="00EC0697">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EC0697" w:rsidRPr="00A035E5" w:rsidRDefault="00EC0697" w:rsidP="00EC0697">
      <w:pPr>
        <w:ind w:firstLine="720"/>
        <w:jc w:val="both"/>
        <w:rPr>
          <w:b/>
          <w:sz w:val="10"/>
          <w:szCs w:val="10"/>
          <w:u w:val="single"/>
        </w:rPr>
      </w:pPr>
    </w:p>
    <w:p w:rsidR="00EC0697" w:rsidRPr="00A035E5" w:rsidRDefault="00EC0697" w:rsidP="00EC0697">
      <w:pPr>
        <w:ind w:firstLine="720"/>
        <w:jc w:val="both"/>
        <w:rPr>
          <w:b/>
          <w:sz w:val="26"/>
          <w:szCs w:val="26"/>
          <w:u w:val="single"/>
        </w:rPr>
      </w:pPr>
      <w:r w:rsidRPr="00A035E5">
        <w:rPr>
          <w:b/>
          <w:sz w:val="26"/>
          <w:szCs w:val="26"/>
          <w:u w:val="single"/>
        </w:rPr>
        <w:t xml:space="preserve">По иным контрактам данного Конкурса: </w:t>
      </w:r>
    </w:p>
    <w:p w:rsidR="00EC0697" w:rsidRPr="00A035E5" w:rsidRDefault="00EC0697" w:rsidP="00EC0697">
      <w:pPr>
        <w:ind w:firstLine="720"/>
        <w:jc w:val="both"/>
        <w:rPr>
          <w:color w:val="FF0000"/>
          <w:sz w:val="26"/>
          <w:szCs w:val="26"/>
        </w:rPr>
      </w:pPr>
      <w:r w:rsidRPr="00A035E5">
        <w:rPr>
          <w:sz w:val="26"/>
          <w:szCs w:val="26"/>
        </w:rPr>
        <w:lastRenderedPageBreak/>
        <w:t>В случае снижения выработки, либо временного прекращения производства Товара ОАО «</w:t>
      </w:r>
      <w:proofErr w:type="spellStart"/>
      <w:r w:rsidRPr="00A035E5">
        <w:rPr>
          <w:sz w:val="26"/>
          <w:szCs w:val="26"/>
        </w:rPr>
        <w:t>Мозырский</w:t>
      </w:r>
      <w:proofErr w:type="spellEnd"/>
      <w:r w:rsidRPr="00A035E5">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EC0697" w:rsidRPr="00A035E5" w:rsidRDefault="00EC0697" w:rsidP="00EC0697">
      <w:pPr>
        <w:ind w:firstLine="720"/>
        <w:jc w:val="both"/>
        <w:rPr>
          <w:sz w:val="26"/>
          <w:szCs w:val="26"/>
        </w:rPr>
      </w:pPr>
      <w:r w:rsidRPr="00A035E5">
        <w:rPr>
          <w:sz w:val="26"/>
          <w:szCs w:val="26"/>
        </w:rPr>
        <w:t xml:space="preserve">В случае </w:t>
      </w:r>
      <w:proofErr w:type="spellStart"/>
      <w:r w:rsidRPr="00A035E5">
        <w:rPr>
          <w:sz w:val="26"/>
          <w:szCs w:val="26"/>
        </w:rPr>
        <w:t>невыборки</w:t>
      </w:r>
      <w:proofErr w:type="spellEnd"/>
      <w:r w:rsidRPr="00A035E5">
        <w:rPr>
          <w:sz w:val="26"/>
          <w:szCs w:val="26"/>
        </w:rPr>
        <w:t xml:space="preserve">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давцу все причиненные в связи с этим убытки, включая, но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EC0697" w:rsidRPr="00A035E5" w:rsidRDefault="00EC0697" w:rsidP="00EC0697">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w:t>
      </w:r>
      <w:r w:rsidRPr="00A035E5">
        <w:rPr>
          <w:sz w:val="26"/>
          <w:szCs w:val="26"/>
        </w:rPr>
        <w:t>а</w:t>
      </w:r>
      <w:r w:rsidRPr="00A035E5">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A035E5">
        <w:rPr>
          <w:sz w:val="26"/>
          <w:szCs w:val="26"/>
        </w:rPr>
        <w:t>и</w:t>
      </w:r>
      <w:r w:rsidRPr="00A035E5">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C0697" w:rsidRPr="00A035E5" w:rsidRDefault="00EC0697" w:rsidP="00EC0697">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EC0697" w:rsidRPr="00A035E5" w:rsidRDefault="00EC0697" w:rsidP="00EC0697">
      <w:pPr>
        <w:jc w:val="both"/>
        <w:rPr>
          <w:sz w:val="10"/>
          <w:szCs w:val="10"/>
        </w:rPr>
      </w:pPr>
    </w:p>
    <w:p w:rsidR="00EC0697" w:rsidRPr="00A035E5" w:rsidRDefault="00EC0697" w:rsidP="00EC0697">
      <w:pPr>
        <w:ind w:firstLine="708"/>
        <w:jc w:val="both"/>
        <w:rPr>
          <w:color w:val="0000FF"/>
          <w:sz w:val="26"/>
          <w:szCs w:val="26"/>
          <w:u w:val="single"/>
        </w:rPr>
      </w:pPr>
      <w:r w:rsidRPr="00A035E5">
        <w:rPr>
          <w:color w:val="0000FF"/>
          <w:sz w:val="26"/>
          <w:szCs w:val="26"/>
          <w:u w:val="single"/>
        </w:rPr>
        <w:t>Условия проведения Конкурса:</w:t>
      </w:r>
    </w:p>
    <w:p w:rsidR="00EC0697" w:rsidRPr="00A035E5" w:rsidRDefault="00EC0697" w:rsidP="00EC0697">
      <w:pPr>
        <w:ind w:firstLine="720"/>
        <w:jc w:val="both"/>
        <w:rPr>
          <w:b/>
          <w:sz w:val="26"/>
          <w:szCs w:val="26"/>
        </w:rPr>
      </w:pPr>
      <w:r w:rsidRPr="00A035E5">
        <w:rPr>
          <w:b/>
          <w:sz w:val="26"/>
          <w:szCs w:val="26"/>
        </w:rPr>
        <w:t>Форма проведения Конкурса: открытый Конкурс коммерческих предл</w:t>
      </w:r>
      <w:r w:rsidRPr="00A035E5">
        <w:rPr>
          <w:b/>
          <w:sz w:val="26"/>
          <w:szCs w:val="26"/>
        </w:rPr>
        <w:t>о</w:t>
      </w:r>
      <w:r w:rsidRPr="00A035E5">
        <w:rPr>
          <w:b/>
          <w:sz w:val="26"/>
          <w:szCs w:val="26"/>
        </w:rPr>
        <w:t>жений без возможности изменения участниками ценовой составляющей поданных предложений на указанную партию Товара.</w:t>
      </w:r>
    </w:p>
    <w:p w:rsidR="00EC0697" w:rsidRPr="00A035E5" w:rsidRDefault="00EC0697" w:rsidP="00EC0697">
      <w:pPr>
        <w:ind w:firstLine="720"/>
        <w:jc w:val="both"/>
        <w:rPr>
          <w:sz w:val="26"/>
          <w:szCs w:val="26"/>
        </w:rPr>
      </w:pPr>
      <w:r w:rsidRPr="00A035E5">
        <w:rPr>
          <w:sz w:val="26"/>
          <w:szCs w:val="26"/>
        </w:rPr>
        <w:t>Место проведения Конкурса: ЗАО «БНК», г. Минск, ул. Лещинского, 4а, комн. 305.</w:t>
      </w:r>
    </w:p>
    <w:p w:rsidR="00EC0697" w:rsidRPr="00A035E5" w:rsidRDefault="00EC0697" w:rsidP="00EC0697">
      <w:pPr>
        <w:ind w:firstLine="720"/>
        <w:jc w:val="both"/>
        <w:rPr>
          <w:color w:val="000000"/>
          <w:sz w:val="26"/>
          <w:szCs w:val="26"/>
        </w:rPr>
      </w:pPr>
      <w:r w:rsidRPr="00A035E5">
        <w:rPr>
          <w:sz w:val="26"/>
          <w:szCs w:val="26"/>
        </w:rPr>
        <w:t xml:space="preserve">Дата и время проведения Конкурса – </w:t>
      </w:r>
      <w:r w:rsidRPr="00A035E5">
        <w:rPr>
          <w:b/>
          <w:sz w:val="26"/>
          <w:szCs w:val="26"/>
          <w:u w:val="single"/>
        </w:rPr>
        <w:t xml:space="preserve">31 марта 2015 г.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EC0697" w:rsidRPr="00A035E5" w:rsidRDefault="00EC0697" w:rsidP="00EC0697">
      <w:pPr>
        <w:ind w:firstLine="720"/>
        <w:jc w:val="both"/>
        <w:rPr>
          <w:sz w:val="26"/>
          <w:szCs w:val="26"/>
        </w:rPr>
      </w:pPr>
      <w:r w:rsidRPr="00A035E5">
        <w:rPr>
          <w:sz w:val="26"/>
          <w:szCs w:val="26"/>
        </w:rPr>
        <w:t>К рассмотрению принимаются Конкурсные предложения, поступившие в ЗАО «БНК» не позднее 16.00 часов по местн</w:t>
      </w:r>
      <w:r w:rsidRPr="00A035E5">
        <w:rPr>
          <w:sz w:val="26"/>
          <w:szCs w:val="26"/>
        </w:rPr>
        <w:t>о</w:t>
      </w:r>
      <w:r w:rsidRPr="00A035E5">
        <w:rPr>
          <w:sz w:val="26"/>
          <w:szCs w:val="26"/>
        </w:rPr>
        <w:t xml:space="preserve">му времени </w:t>
      </w:r>
      <w:r w:rsidRPr="00A035E5">
        <w:rPr>
          <w:sz w:val="26"/>
          <w:szCs w:val="26"/>
          <w:u w:val="single"/>
        </w:rPr>
        <w:t>31 марта 2015 г.</w:t>
      </w:r>
      <w:r w:rsidRPr="00A035E5">
        <w:rPr>
          <w:sz w:val="26"/>
          <w:szCs w:val="26"/>
        </w:rPr>
        <w:t xml:space="preserve"> Адрес для предоставления документов: Республика Беларусь, 220140, г. Минск, ул. </w:t>
      </w:r>
      <w:r w:rsidRPr="00A035E5">
        <w:rPr>
          <w:sz w:val="26"/>
          <w:szCs w:val="26"/>
          <w:lang w:val="en-US"/>
        </w:rPr>
        <w:t> </w:t>
      </w:r>
      <w:r w:rsidRPr="00A035E5">
        <w:rPr>
          <w:sz w:val="26"/>
          <w:szCs w:val="26"/>
        </w:rPr>
        <w:t>Лещинского, 4а, комн. 305. Документы могут направляться по почте или нарочным в запечатанном конверте с пометкой:</w:t>
      </w:r>
    </w:p>
    <w:p w:rsidR="00EC0697" w:rsidRPr="00A035E5" w:rsidRDefault="00EC0697" w:rsidP="00EC0697">
      <w:pPr>
        <w:ind w:firstLine="720"/>
        <w:jc w:val="both"/>
        <w:rPr>
          <w:sz w:val="26"/>
          <w:szCs w:val="26"/>
        </w:rPr>
      </w:pPr>
      <w:r w:rsidRPr="00A035E5">
        <w:rPr>
          <w:sz w:val="26"/>
          <w:szCs w:val="26"/>
        </w:rPr>
        <w:t xml:space="preserve">«Конкурс коммерческих предложений по следующим нефтепродуктам: </w:t>
      </w:r>
      <w:r w:rsidRPr="00A035E5">
        <w:rPr>
          <w:sz w:val="26"/>
          <w:szCs w:val="26"/>
          <w:u w:val="single"/>
        </w:rPr>
        <w:t>(</w:t>
      </w:r>
      <w:r w:rsidRPr="00A035E5">
        <w:rPr>
          <w:i/>
          <w:sz w:val="26"/>
          <w:szCs w:val="26"/>
          <w:u w:val="single"/>
        </w:rPr>
        <w:t>указать вид нефтепродуктов</w:t>
      </w:r>
      <w:r w:rsidRPr="00A035E5">
        <w:rPr>
          <w:sz w:val="26"/>
          <w:szCs w:val="26"/>
          <w:u w:val="single"/>
        </w:rPr>
        <w:t>)</w:t>
      </w:r>
      <w:r w:rsidRPr="00A035E5">
        <w:rPr>
          <w:sz w:val="26"/>
          <w:szCs w:val="26"/>
        </w:rPr>
        <w:t>. НЕ ВСКРЫВАТЬ».</w:t>
      </w:r>
    </w:p>
    <w:p w:rsidR="00EC0697" w:rsidRPr="00A035E5" w:rsidRDefault="00EC0697" w:rsidP="00EC0697">
      <w:pPr>
        <w:ind w:firstLine="720"/>
        <w:jc w:val="both"/>
        <w:rPr>
          <w:sz w:val="26"/>
          <w:szCs w:val="26"/>
        </w:rPr>
      </w:pPr>
      <w:r w:rsidRPr="00A035E5">
        <w:rPr>
          <w:sz w:val="26"/>
          <w:szCs w:val="26"/>
        </w:rPr>
        <w:lastRenderedPageBreak/>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r w:rsidRPr="00A035E5">
        <w:rPr>
          <w:sz w:val="26"/>
          <w:szCs w:val="26"/>
        </w:rPr>
        <w:t xml:space="preserve"> </w:t>
      </w:r>
    </w:p>
    <w:p w:rsidR="00EC0697" w:rsidRPr="00A035E5" w:rsidRDefault="00EC0697" w:rsidP="00EC0697">
      <w:pPr>
        <w:ind w:firstLine="720"/>
        <w:jc w:val="both"/>
        <w:rPr>
          <w:sz w:val="26"/>
          <w:szCs w:val="26"/>
        </w:rPr>
      </w:pPr>
      <w:r w:rsidRPr="00A035E5">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p>
    <w:p w:rsidR="00EC0697" w:rsidRPr="00A035E5" w:rsidRDefault="00EC0697" w:rsidP="00EC0697">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EC0697" w:rsidRPr="00A035E5" w:rsidRDefault="00EC0697" w:rsidP="00EC0697">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EC0697" w:rsidRPr="00A035E5" w:rsidRDefault="00EC0697" w:rsidP="00EC0697">
      <w:pPr>
        <w:ind w:firstLine="720"/>
        <w:jc w:val="both"/>
        <w:rPr>
          <w:sz w:val="26"/>
          <w:szCs w:val="26"/>
        </w:rPr>
      </w:pPr>
      <w:r w:rsidRPr="00A035E5">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A035E5">
        <w:rPr>
          <w:sz w:val="26"/>
          <w:szCs w:val="26"/>
          <w:u w:val="single"/>
        </w:rPr>
        <w:t>6 апреля 2015 г.</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Критерии оценки Конкурсных предложений для определения наилу</w:t>
      </w:r>
      <w:r w:rsidRPr="00A035E5">
        <w:rPr>
          <w:sz w:val="26"/>
          <w:szCs w:val="26"/>
        </w:rPr>
        <w:t>ч</w:t>
      </w:r>
      <w:r w:rsidRPr="00A035E5">
        <w:rPr>
          <w:sz w:val="26"/>
          <w:szCs w:val="26"/>
        </w:rPr>
        <w:t xml:space="preserve">шего из них: </w:t>
      </w:r>
    </w:p>
    <w:p w:rsidR="00EC0697" w:rsidRPr="00A035E5" w:rsidRDefault="00EC0697" w:rsidP="00EC0697">
      <w:pPr>
        <w:ind w:firstLine="720"/>
        <w:jc w:val="both"/>
        <w:rPr>
          <w:sz w:val="26"/>
          <w:szCs w:val="26"/>
        </w:rPr>
      </w:pPr>
      <w:r w:rsidRPr="00A035E5">
        <w:rPr>
          <w:sz w:val="26"/>
          <w:szCs w:val="26"/>
        </w:rPr>
        <w:t xml:space="preserve">1) наиболее высокая предложенная поправка, </w:t>
      </w:r>
    </w:p>
    <w:p w:rsidR="00EC0697" w:rsidRPr="00A035E5" w:rsidRDefault="00EC0697" w:rsidP="00EC0697">
      <w:pPr>
        <w:ind w:firstLine="720"/>
        <w:jc w:val="both"/>
        <w:rPr>
          <w:sz w:val="26"/>
          <w:szCs w:val="26"/>
        </w:rPr>
      </w:pPr>
      <w:r w:rsidRPr="00A035E5">
        <w:rPr>
          <w:sz w:val="26"/>
          <w:szCs w:val="26"/>
        </w:rPr>
        <w:t>2) наибольший заявленный к приобретению объем Товара.</w:t>
      </w:r>
    </w:p>
    <w:p w:rsidR="00EC0697" w:rsidRPr="00A035E5" w:rsidRDefault="00EC0697" w:rsidP="00EC0697">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C0697" w:rsidRPr="00A035E5" w:rsidRDefault="00EC0697" w:rsidP="00EC0697">
      <w:pPr>
        <w:ind w:firstLine="720"/>
        <w:jc w:val="both"/>
        <w:rPr>
          <w:sz w:val="26"/>
          <w:szCs w:val="26"/>
        </w:rPr>
      </w:pPr>
      <w:r w:rsidRPr="00A035E5">
        <w:rPr>
          <w:sz w:val="26"/>
          <w:szCs w:val="26"/>
        </w:rPr>
        <w:t>Валюта Конкурсного предложения: доллары США.</w:t>
      </w:r>
    </w:p>
    <w:p w:rsidR="00EC0697" w:rsidRPr="00A035E5" w:rsidRDefault="00EC0697" w:rsidP="00EC0697">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w:t>
      </w:r>
      <w:r w:rsidRPr="00A035E5">
        <w:rPr>
          <w:sz w:val="26"/>
          <w:szCs w:val="26"/>
        </w:rPr>
        <w:t>е</w:t>
      </w:r>
      <w:r w:rsidRPr="00A035E5">
        <w:rPr>
          <w:sz w:val="26"/>
          <w:szCs w:val="26"/>
        </w:rPr>
        <w:t>стному</w:t>
      </w:r>
      <w:proofErr w:type="gramEnd"/>
      <w:r w:rsidRPr="00A035E5">
        <w:rPr>
          <w:sz w:val="26"/>
          <w:szCs w:val="26"/>
        </w:rPr>
        <w:t xml:space="preserve"> в Республике Беларусь времени.</w:t>
      </w:r>
    </w:p>
    <w:p w:rsidR="00EC0697" w:rsidRPr="00A035E5" w:rsidRDefault="00EC0697" w:rsidP="00EC0697">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rPr>
      </w:pPr>
      <w:r w:rsidRPr="00A035E5">
        <w:rPr>
          <w:color w:val="0000FF"/>
          <w:sz w:val="26"/>
          <w:szCs w:val="26"/>
        </w:rPr>
        <w:t>Условия участия в Конкурсе:</w:t>
      </w:r>
    </w:p>
    <w:p w:rsidR="00EC0697" w:rsidRPr="00A035E5" w:rsidRDefault="00EC0697" w:rsidP="00EC0697">
      <w:pPr>
        <w:ind w:firstLine="720"/>
        <w:jc w:val="both"/>
        <w:rPr>
          <w:sz w:val="26"/>
          <w:szCs w:val="26"/>
        </w:rPr>
      </w:pPr>
      <w:r w:rsidRPr="00A035E5">
        <w:rPr>
          <w:sz w:val="26"/>
          <w:szCs w:val="26"/>
        </w:rPr>
        <w:t>Пакет документов:</w:t>
      </w:r>
    </w:p>
    <w:p w:rsidR="00EC0697" w:rsidRPr="00A035E5" w:rsidRDefault="00EC0697" w:rsidP="00EC0697">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xml:space="preserve"> представить в ЗАО «БНК» следующий пакет копий учредительных и регистрационных д</w:t>
      </w:r>
      <w:r w:rsidRPr="00A035E5">
        <w:rPr>
          <w:sz w:val="26"/>
          <w:szCs w:val="26"/>
        </w:rPr>
        <w:t>о</w:t>
      </w:r>
      <w:r w:rsidRPr="00A035E5">
        <w:rPr>
          <w:sz w:val="26"/>
          <w:szCs w:val="26"/>
        </w:rPr>
        <w:t>кументов:</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устава;</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w:t>
      </w:r>
      <w:r w:rsidRPr="00A035E5">
        <w:rPr>
          <w:sz w:val="26"/>
          <w:szCs w:val="26"/>
        </w:rPr>
        <w:t>ж</w:t>
      </w:r>
      <w:r w:rsidRPr="00A035E5">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A035E5">
        <w:rPr>
          <w:sz w:val="26"/>
          <w:szCs w:val="26"/>
        </w:rPr>
        <w:t>е</w:t>
      </w:r>
      <w:r w:rsidRPr="00A035E5">
        <w:rPr>
          <w:sz w:val="26"/>
          <w:szCs w:val="26"/>
        </w:rPr>
        <w:t>ния;</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EC0697" w:rsidRPr="00A035E5" w:rsidRDefault="00EC0697" w:rsidP="00EC0697">
      <w:pPr>
        <w:ind w:firstLine="720"/>
        <w:jc w:val="both"/>
        <w:rPr>
          <w:sz w:val="26"/>
          <w:szCs w:val="26"/>
        </w:rPr>
      </w:pPr>
      <w:r w:rsidRPr="00A035E5">
        <w:rPr>
          <w:sz w:val="26"/>
          <w:szCs w:val="26"/>
        </w:rPr>
        <w:t xml:space="preserve">Документы должны быть переведены на русский язык и </w:t>
      </w:r>
      <w:proofErr w:type="spellStart"/>
      <w:r w:rsidRPr="00A035E5">
        <w:rPr>
          <w:sz w:val="26"/>
          <w:szCs w:val="26"/>
        </w:rPr>
        <w:t>апостилир</w:t>
      </w:r>
      <w:r w:rsidRPr="00A035E5">
        <w:rPr>
          <w:sz w:val="26"/>
          <w:szCs w:val="26"/>
        </w:rPr>
        <w:t>о</w:t>
      </w:r>
      <w:r w:rsidRPr="00A035E5">
        <w:rPr>
          <w:sz w:val="26"/>
          <w:szCs w:val="26"/>
        </w:rPr>
        <w:t>ваны</w:t>
      </w:r>
      <w:proofErr w:type="spellEnd"/>
      <w:r w:rsidRPr="00A035E5">
        <w:rPr>
          <w:sz w:val="26"/>
          <w:szCs w:val="26"/>
        </w:rPr>
        <w:t xml:space="preserve">. </w:t>
      </w:r>
    </w:p>
    <w:p w:rsidR="00EC0697" w:rsidRPr="00A035E5" w:rsidRDefault="00EC0697" w:rsidP="00EC0697">
      <w:pPr>
        <w:ind w:firstLine="720"/>
        <w:jc w:val="both"/>
        <w:rPr>
          <w:sz w:val="26"/>
          <w:szCs w:val="26"/>
        </w:rPr>
      </w:pPr>
      <w:r w:rsidRPr="00A035E5">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w:t>
      </w:r>
      <w:r w:rsidRPr="00A035E5">
        <w:rPr>
          <w:sz w:val="26"/>
          <w:szCs w:val="26"/>
          <w:lang w:val="en-US"/>
        </w:rPr>
        <w:t> </w:t>
      </w:r>
      <w:r w:rsidRPr="00A035E5">
        <w:rPr>
          <w:sz w:val="26"/>
          <w:szCs w:val="26"/>
        </w:rPr>
        <w:t xml:space="preserve">Лещинского, 4а, комн. 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035E5">
        <w:rPr>
          <w:sz w:val="26"/>
          <w:szCs w:val="26"/>
          <w:u w:val="single"/>
        </w:rPr>
        <w:t>(</w:t>
      </w:r>
      <w:r w:rsidRPr="00A035E5">
        <w:rPr>
          <w:i/>
          <w:sz w:val="26"/>
          <w:szCs w:val="26"/>
          <w:u w:val="single"/>
        </w:rPr>
        <w:t>указать вид нефтепродукта</w:t>
      </w:r>
      <w:r w:rsidRPr="00A035E5">
        <w:rPr>
          <w:sz w:val="26"/>
          <w:szCs w:val="26"/>
          <w:u w:val="single"/>
        </w:rPr>
        <w:t>)</w:t>
      </w:r>
      <w:r w:rsidRPr="00A035E5">
        <w:rPr>
          <w:sz w:val="26"/>
          <w:szCs w:val="26"/>
        </w:rPr>
        <w:t>».</w:t>
      </w:r>
    </w:p>
    <w:p w:rsidR="00EC0697" w:rsidRPr="00A035E5" w:rsidRDefault="00EC0697" w:rsidP="00EC0697">
      <w:pPr>
        <w:ind w:firstLine="720"/>
        <w:jc w:val="both"/>
        <w:rPr>
          <w:sz w:val="26"/>
          <w:szCs w:val="26"/>
        </w:rPr>
      </w:pPr>
      <w:r w:rsidRPr="00A035E5">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EC0697" w:rsidRPr="00A035E5" w:rsidRDefault="00EC0697" w:rsidP="00EC0697">
      <w:pPr>
        <w:ind w:firstLine="720"/>
        <w:jc w:val="both"/>
        <w:rPr>
          <w:sz w:val="26"/>
          <w:szCs w:val="26"/>
        </w:rPr>
      </w:pPr>
      <w:r w:rsidRPr="00A035E5">
        <w:rPr>
          <w:sz w:val="26"/>
          <w:szCs w:val="26"/>
        </w:rPr>
        <w:t>Участник обязан для допуска его к участию в Конкурсе заключить с ЗАО «БНК» Соглашение об участии в Конкурсе.</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rPr>
      </w:pPr>
      <w:r w:rsidRPr="00A035E5">
        <w:rPr>
          <w:color w:val="0000FF"/>
          <w:sz w:val="26"/>
          <w:szCs w:val="26"/>
        </w:rPr>
        <w:t>Предконкурсный задаток:</w:t>
      </w:r>
    </w:p>
    <w:p w:rsidR="00EC0697" w:rsidRPr="00A035E5" w:rsidRDefault="00EC0697" w:rsidP="00EC0697">
      <w:pPr>
        <w:ind w:firstLine="720"/>
        <w:jc w:val="both"/>
        <w:rPr>
          <w:sz w:val="26"/>
          <w:szCs w:val="26"/>
        </w:rPr>
      </w:pPr>
      <w:r w:rsidRPr="00A035E5">
        <w:rPr>
          <w:sz w:val="26"/>
          <w:szCs w:val="26"/>
        </w:rPr>
        <w:t>Условиями проведения Конкурса предусмотрено использов</w:t>
      </w:r>
      <w:r w:rsidRPr="00A035E5">
        <w:rPr>
          <w:sz w:val="26"/>
          <w:szCs w:val="26"/>
        </w:rPr>
        <w:t>а</w:t>
      </w:r>
      <w:r w:rsidRPr="00A035E5">
        <w:rPr>
          <w:sz w:val="26"/>
          <w:szCs w:val="26"/>
        </w:rPr>
        <w:t xml:space="preserve">ние задатка. </w:t>
      </w:r>
    </w:p>
    <w:p w:rsidR="00EC0697" w:rsidRPr="00A035E5" w:rsidRDefault="00EC0697" w:rsidP="00EC0697">
      <w:pPr>
        <w:ind w:firstLine="720"/>
        <w:jc w:val="both"/>
        <w:rPr>
          <w:sz w:val="26"/>
          <w:szCs w:val="26"/>
        </w:rPr>
      </w:pPr>
      <w:r w:rsidRPr="00A035E5">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A035E5">
        <w:rPr>
          <w:sz w:val="26"/>
          <w:szCs w:val="26"/>
        </w:rPr>
        <w:t>в</w:t>
      </w:r>
      <w:r w:rsidRPr="00A035E5">
        <w:rPr>
          <w:sz w:val="26"/>
          <w:szCs w:val="26"/>
        </w:rPr>
        <w:t xml:space="preserve">ский счет денежную сумму (задаток) в размере исходя из расчета 10 евро за тонну объема </w:t>
      </w:r>
      <w:r w:rsidRPr="00A035E5">
        <w:rPr>
          <w:b/>
          <w:sz w:val="26"/>
          <w:szCs w:val="26"/>
        </w:rPr>
        <w:t xml:space="preserve">максимальной </w:t>
      </w:r>
      <w:r w:rsidRPr="00A035E5">
        <w:rPr>
          <w:sz w:val="26"/>
          <w:szCs w:val="26"/>
        </w:rPr>
        <w:t xml:space="preserve">месячной партии Товара, планируемого к приобретению. 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sidRPr="00A035E5">
        <w:rPr>
          <w:b/>
          <w:sz w:val="26"/>
          <w:szCs w:val="26"/>
        </w:rPr>
        <w:t>750 000 евро</w:t>
      </w:r>
      <w:r w:rsidRPr="00A035E5">
        <w:rPr>
          <w:sz w:val="26"/>
          <w:szCs w:val="26"/>
        </w:rPr>
        <w:t>, участник вправе перечислить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 евро</w:t>
      </w:r>
      <w:r w:rsidRPr="00A035E5">
        <w:rPr>
          <w:sz w:val="26"/>
          <w:szCs w:val="26"/>
        </w:rPr>
        <w:t>.</w:t>
      </w:r>
    </w:p>
    <w:p w:rsidR="00EC0697" w:rsidRPr="00A035E5" w:rsidRDefault="00EC0697" w:rsidP="00EC0697">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EC0697" w:rsidRPr="00A035E5" w:rsidRDefault="00EC0697" w:rsidP="00EC0697">
      <w:pPr>
        <w:ind w:firstLine="720"/>
        <w:jc w:val="both"/>
        <w:rPr>
          <w:sz w:val="26"/>
          <w:szCs w:val="26"/>
        </w:rPr>
      </w:pPr>
      <w:r w:rsidRPr="00A035E5">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EC0697" w:rsidRPr="00A035E5" w:rsidRDefault="00EC0697" w:rsidP="00EC0697">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EC0697" w:rsidRPr="00A035E5" w:rsidRDefault="00EC0697" w:rsidP="00EC0697">
      <w:pPr>
        <w:ind w:firstLine="720"/>
        <w:jc w:val="both"/>
        <w:rPr>
          <w:sz w:val="26"/>
          <w:szCs w:val="26"/>
        </w:rPr>
      </w:pPr>
      <w:r w:rsidRPr="00A035E5">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w:t>
      </w:r>
      <w:r w:rsidRPr="00A035E5">
        <w:rPr>
          <w:sz w:val="26"/>
          <w:szCs w:val="26"/>
        </w:rPr>
        <w:t xml:space="preserve"> евро.</w:t>
      </w:r>
    </w:p>
    <w:p w:rsidR="00EC0697" w:rsidRPr="00A035E5" w:rsidRDefault="00EC0697" w:rsidP="00EC0697">
      <w:pPr>
        <w:ind w:firstLine="720"/>
        <w:jc w:val="both"/>
        <w:rPr>
          <w:sz w:val="26"/>
          <w:szCs w:val="26"/>
        </w:rPr>
      </w:pPr>
      <w:r w:rsidRPr="00A035E5">
        <w:rPr>
          <w:sz w:val="26"/>
          <w:szCs w:val="26"/>
        </w:rPr>
        <w:t>Порядок внесения, использования, возврата задатка и ответственности претендента оговаривается в Соглаш</w:t>
      </w:r>
      <w:r w:rsidRPr="00A035E5">
        <w:rPr>
          <w:sz w:val="26"/>
          <w:szCs w:val="26"/>
        </w:rPr>
        <w:t>е</w:t>
      </w:r>
      <w:r w:rsidRPr="00A035E5">
        <w:rPr>
          <w:sz w:val="26"/>
          <w:szCs w:val="26"/>
        </w:rPr>
        <w:t>нии об участии в Конкурсе.</w:t>
      </w:r>
    </w:p>
    <w:p w:rsidR="00EC0697" w:rsidRPr="00A035E5" w:rsidRDefault="00EC0697" w:rsidP="00EC0697">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EC0697" w:rsidRPr="00A035E5" w:rsidRDefault="00EC0697" w:rsidP="00EC0697">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A035E5">
        <w:rPr>
          <w:sz w:val="26"/>
          <w:szCs w:val="26"/>
          <w:u w:val="single"/>
        </w:rPr>
        <w:t>30 марта 2015 г</w:t>
      </w:r>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Срок внесения задатка – не позднее </w:t>
      </w:r>
      <w:r w:rsidRPr="00A035E5">
        <w:rPr>
          <w:sz w:val="26"/>
          <w:szCs w:val="26"/>
          <w:u w:val="single"/>
        </w:rPr>
        <w:t>31 марта 2015 г</w:t>
      </w:r>
      <w:r w:rsidRPr="00A035E5">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A035E5">
        <w:rPr>
          <w:sz w:val="26"/>
          <w:szCs w:val="26"/>
        </w:rPr>
        <w:t>свифт</w:t>
      </w:r>
      <w:proofErr w:type="spellEnd"/>
      <w:r w:rsidRPr="00A035E5">
        <w:rPr>
          <w:sz w:val="26"/>
          <w:szCs w:val="26"/>
        </w:rPr>
        <w:t>), подтверждающего факт оплаты задатка.</w:t>
      </w:r>
    </w:p>
    <w:p w:rsidR="00EC0697" w:rsidRPr="00A035E5" w:rsidRDefault="00EC0697" w:rsidP="00EC0697">
      <w:pPr>
        <w:ind w:firstLine="720"/>
        <w:jc w:val="both"/>
        <w:rPr>
          <w:sz w:val="26"/>
          <w:szCs w:val="26"/>
        </w:rPr>
      </w:pPr>
      <w:r w:rsidRPr="00A035E5">
        <w:rPr>
          <w:sz w:val="26"/>
          <w:szCs w:val="26"/>
        </w:rPr>
        <w:t>Валюта платежа задатка – е</w:t>
      </w:r>
      <w:r w:rsidRPr="00A035E5">
        <w:rPr>
          <w:sz w:val="26"/>
          <w:szCs w:val="26"/>
        </w:rPr>
        <w:t>в</w:t>
      </w:r>
      <w:r w:rsidRPr="00A035E5">
        <w:rPr>
          <w:sz w:val="26"/>
          <w:szCs w:val="26"/>
        </w:rPr>
        <w:t>ро.</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К участию в Конкурсе не допускаются компании:</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lastRenderedPageBreak/>
        <w:t>не внесшие в установленном порядке задаток;</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t>имеющие факты недобросовестного сотрудничества с ЗАО «БНК», а также с ОАО «</w:t>
      </w:r>
      <w:proofErr w:type="spellStart"/>
      <w:r w:rsidRPr="00A035E5">
        <w:rPr>
          <w:sz w:val="26"/>
          <w:szCs w:val="26"/>
        </w:rPr>
        <w:t>Нафтан</w:t>
      </w:r>
      <w:proofErr w:type="spellEnd"/>
      <w:r w:rsidRPr="00A035E5">
        <w:rPr>
          <w:sz w:val="26"/>
          <w:szCs w:val="26"/>
        </w:rPr>
        <w:t>», ОАО «</w:t>
      </w:r>
      <w:proofErr w:type="spellStart"/>
      <w:r w:rsidRPr="00A035E5">
        <w:rPr>
          <w:sz w:val="26"/>
          <w:szCs w:val="26"/>
        </w:rPr>
        <w:t>Мозырский</w:t>
      </w:r>
      <w:proofErr w:type="spellEnd"/>
      <w:r w:rsidRPr="00A035E5">
        <w:rPr>
          <w:sz w:val="26"/>
          <w:szCs w:val="26"/>
        </w:rPr>
        <w:t xml:space="preserve"> НПЗ», РУП «Производственное объединение «</w:t>
      </w:r>
      <w:proofErr w:type="spellStart"/>
      <w:r w:rsidRPr="00A035E5">
        <w:rPr>
          <w:sz w:val="26"/>
          <w:szCs w:val="26"/>
        </w:rPr>
        <w:t>Б</w:t>
      </w:r>
      <w:r w:rsidRPr="00A035E5">
        <w:rPr>
          <w:sz w:val="26"/>
          <w:szCs w:val="26"/>
        </w:rPr>
        <w:t>е</w:t>
      </w:r>
      <w:r w:rsidRPr="00A035E5">
        <w:rPr>
          <w:sz w:val="26"/>
          <w:szCs w:val="26"/>
        </w:rPr>
        <w:t>лоруснефть</w:t>
      </w:r>
      <w:proofErr w:type="spellEnd"/>
      <w:r w:rsidRPr="00A035E5">
        <w:rPr>
          <w:sz w:val="26"/>
          <w:szCs w:val="26"/>
        </w:rPr>
        <w:t>», УП «Белорусский нефтяной торговый дом»;</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035E5">
        <w:rPr>
          <w:sz w:val="26"/>
          <w:szCs w:val="26"/>
        </w:rPr>
        <w:t>Белнефт</w:t>
      </w:r>
      <w:r w:rsidRPr="00A035E5">
        <w:rPr>
          <w:sz w:val="26"/>
          <w:szCs w:val="26"/>
        </w:rPr>
        <w:t>е</w:t>
      </w:r>
      <w:r w:rsidRPr="00A035E5">
        <w:rPr>
          <w:sz w:val="26"/>
          <w:szCs w:val="26"/>
        </w:rPr>
        <w:t>хим</w:t>
      </w:r>
      <w:proofErr w:type="spellEnd"/>
      <w:r w:rsidRPr="00A035E5">
        <w:rPr>
          <w:sz w:val="26"/>
          <w:szCs w:val="26"/>
        </w:rPr>
        <w:t>» о недопущении сотрудничества с ними.</w:t>
      </w:r>
    </w:p>
    <w:p w:rsidR="00EC0697" w:rsidRPr="00A035E5" w:rsidRDefault="00EC0697" w:rsidP="00EC0697">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EC0697" w:rsidRPr="00A035E5" w:rsidRDefault="00EC0697" w:rsidP="00EC0697">
      <w:pPr>
        <w:ind w:firstLine="720"/>
        <w:jc w:val="both"/>
        <w:rPr>
          <w:snapToGrid w:val="0"/>
          <w:sz w:val="10"/>
          <w:szCs w:val="10"/>
        </w:rPr>
      </w:pPr>
    </w:p>
    <w:p w:rsidR="00EC0697" w:rsidRPr="00A035E5" w:rsidRDefault="00EC0697" w:rsidP="00EC0697">
      <w:pPr>
        <w:ind w:firstLine="720"/>
        <w:jc w:val="both"/>
        <w:rPr>
          <w:snapToGrid w:val="0"/>
          <w:sz w:val="26"/>
          <w:szCs w:val="26"/>
        </w:rPr>
      </w:pPr>
      <w:r w:rsidRPr="00A035E5">
        <w:rPr>
          <w:snapToGrid w:val="0"/>
          <w:sz w:val="26"/>
          <w:szCs w:val="26"/>
        </w:rPr>
        <w:t>Обязательная информация, которая должна содержаться в коммерческом пре</w:t>
      </w:r>
      <w:r w:rsidRPr="00A035E5">
        <w:rPr>
          <w:snapToGrid w:val="0"/>
          <w:sz w:val="26"/>
          <w:szCs w:val="26"/>
        </w:rPr>
        <w:t>д</w:t>
      </w:r>
      <w:r w:rsidRPr="00A035E5">
        <w:rPr>
          <w:snapToGrid w:val="0"/>
          <w:sz w:val="26"/>
          <w:szCs w:val="26"/>
        </w:rPr>
        <w:t xml:space="preserve">ложении компании – претендента: </w:t>
      </w:r>
    </w:p>
    <w:p w:rsidR="00EC0697" w:rsidRPr="00A035E5" w:rsidRDefault="00EC0697" w:rsidP="00EC0697">
      <w:pPr>
        <w:numPr>
          <w:ilvl w:val="0"/>
          <w:numId w:val="2"/>
        </w:numPr>
        <w:tabs>
          <w:tab w:val="clear" w:pos="1440"/>
        </w:tabs>
        <w:ind w:left="709" w:hanging="349"/>
        <w:jc w:val="both"/>
        <w:rPr>
          <w:b/>
          <w:snapToGrid w:val="0"/>
          <w:sz w:val="26"/>
          <w:szCs w:val="26"/>
        </w:rPr>
      </w:pPr>
      <w:r w:rsidRPr="00A035E5">
        <w:rPr>
          <w:b/>
          <w:snapToGrid w:val="0"/>
          <w:sz w:val="26"/>
          <w:szCs w:val="26"/>
        </w:rPr>
        <w:t>наименование Товара;</w:t>
      </w:r>
    </w:p>
    <w:p w:rsidR="00EC0697" w:rsidRPr="00A035E5" w:rsidRDefault="00EC0697" w:rsidP="00EC0697">
      <w:pPr>
        <w:numPr>
          <w:ilvl w:val="0"/>
          <w:numId w:val="2"/>
        </w:numPr>
        <w:tabs>
          <w:tab w:val="clear" w:pos="1440"/>
        </w:tabs>
        <w:ind w:left="709" w:hanging="349"/>
        <w:jc w:val="both"/>
        <w:rPr>
          <w:b/>
          <w:snapToGrid w:val="0"/>
          <w:sz w:val="26"/>
          <w:szCs w:val="26"/>
        </w:rPr>
      </w:pPr>
      <w:r w:rsidRPr="00A035E5">
        <w:rPr>
          <w:b/>
          <w:snapToGrid w:val="0"/>
          <w:sz w:val="26"/>
          <w:szCs w:val="26"/>
        </w:rPr>
        <w:t>заявленный к приобретению объем Товара;</w:t>
      </w:r>
    </w:p>
    <w:p w:rsidR="00EC0697" w:rsidRPr="00A035E5" w:rsidRDefault="00EC0697" w:rsidP="00EC0697">
      <w:pPr>
        <w:numPr>
          <w:ilvl w:val="0"/>
          <w:numId w:val="2"/>
        </w:numPr>
        <w:tabs>
          <w:tab w:val="clear" w:pos="1440"/>
          <w:tab w:val="num" w:pos="0"/>
        </w:tabs>
        <w:ind w:left="709" w:hanging="349"/>
        <w:jc w:val="both"/>
        <w:rPr>
          <w:b/>
          <w:snapToGrid w:val="0"/>
          <w:sz w:val="26"/>
          <w:szCs w:val="26"/>
        </w:rPr>
      </w:pPr>
      <w:r w:rsidRPr="00A035E5">
        <w:rPr>
          <w:b/>
          <w:snapToGrid w:val="0"/>
          <w:sz w:val="26"/>
          <w:szCs w:val="26"/>
        </w:rPr>
        <w:t xml:space="preserve">цена </w:t>
      </w:r>
      <w:r w:rsidRPr="00A035E5">
        <w:rPr>
          <w:snapToGrid w:val="0"/>
          <w:sz w:val="26"/>
          <w:szCs w:val="26"/>
        </w:rPr>
        <w:t xml:space="preserve">(поправка должна быть указана на условиях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самостоятельно приведена ЗАО «БНК» к базису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и будет применяться в формулах расчёта цены товара) в долларах США за метрическую тонну Товара;</w:t>
      </w:r>
    </w:p>
    <w:p w:rsidR="00EC0697" w:rsidRPr="00A035E5" w:rsidRDefault="00EC0697" w:rsidP="00EC0697">
      <w:pPr>
        <w:numPr>
          <w:ilvl w:val="0"/>
          <w:numId w:val="2"/>
        </w:numPr>
        <w:tabs>
          <w:tab w:val="clear" w:pos="1440"/>
          <w:tab w:val="num" w:pos="0"/>
        </w:tabs>
        <w:ind w:left="709" w:hanging="349"/>
        <w:jc w:val="both"/>
        <w:rPr>
          <w:color w:val="000000"/>
          <w:sz w:val="26"/>
          <w:szCs w:val="26"/>
        </w:rPr>
      </w:pPr>
      <w:r w:rsidRPr="00A035E5">
        <w:rPr>
          <w:b/>
          <w:snapToGrid w:val="0"/>
          <w:sz w:val="26"/>
          <w:szCs w:val="26"/>
        </w:rPr>
        <w:t xml:space="preserve">базис поставки Товара </w:t>
      </w:r>
      <w:r w:rsidRPr="00A035E5">
        <w:rPr>
          <w:snapToGrid w:val="0"/>
          <w:sz w:val="26"/>
          <w:szCs w:val="26"/>
        </w:rPr>
        <w:t>(</w:t>
      </w:r>
      <w:r w:rsidRPr="00A035E5">
        <w:rPr>
          <w:color w:val="000000"/>
          <w:sz w:val="26"/>
          <w:szCs w:val="26"/>
        </w:rPr>
        <w:t>DAP граница Республики Беларусь, согласно INCOTERMS 2010 (с поставкой в направлении Украины</w:t>
      </w:r>
      <w:r w:rsidRPr="00A035E5">
        <w:rPr>
          <w:sz w:val="26"/>
          <w:szCs w:val="26"/>
        </w:rPr>
        <w:t>);</w:t>
      </w:r>
    </w:p>
    <w:p w:rsidR="00EC0697" w:rsidRPr="00A035E5" w:rsidRDefault="00EC0697" w:rsidP="00EC0697">
      <w:pPr>
        <w:numPr>
          <w:ilvl w:val="0"/>
          <w:numId w:val="2"/>
        </w:numPr>
        <w:tabs>
          <w:tab w:val="clear" w:pos="1440"/>
          <w:tab w:val="num" w:pos="0"/>
        </w:tabs>
        <w:ind w:left="709" w:hanging="349"/>
        <w:jc w:val="both"/>
        <w:rPr>
          <w:b/>
          <w:snapToGrid w:val="0"/>
          <w:sz w:val="26"/>
          <w:szCs w:val="26"/>
        </w:rPr>
      </w:pPr>
      <w:r w:rsidRPr="00A035E5">
        <w:rPr>
          <w:b/>
          <w:sz w:val="26"/>
          <w:szCs w:val="26"/>
        </w:rPr>
        <w:t>страна назначения товара.</w:t>
      </w:r>
    </w:p>
    <w:p w:rsidR="00EC0697" w:rsidRPr="00A035E5" w:rsidRDefault="00EC0697" w:rsidP="00EC0697">
      <w:pPr>
        <w:ind w:firstLine="720"/>
        <w:jc w:val="both"/>
        <w:rPr>
          <w:b/>
          <w:sz w:val="10"/>
          <w:szCs w:val="10"/>
        </w:rPr>
      </w:pPr>
    </w:p>
    <w:p w:rsidR="00EC0697" w:rsidRPr="00A035E5" w:rsidRDefault="00EC0697" w:rsidP="00EC0697">
      <w:pPr>
        <w:ind w:firstLine="709"/>
        <w:jc w:val="both"/>
        <w:rPr>
          <w:b/>
          <w:sz w:val="30"/>
          <w:szCs w:val="30"/>
        </w:rPr>
      </w:pPr>
      <w:r w:rsidRPr="00A035E5">
        <w:rPr>
          <w:b/>
          <w:sz w:val="30"/>
          <w:szCs w:val="30"/>
        </w:rPr>
        <w:t>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w:t>
      </w:r>
    </w:p>
    <w:p w:rsidR="00EC0697" w:rsidRPr="00A035E5" w:rsidRDefault="00EC0697" w:rsidP="00EC0697">
      <w:pPr>
        <w:ind w:firstLine="709"/>
        <w:jc w:val="both"/>
        <w:rPr>
          <w:b/>
          <w:sz w:val="18"/>
          <w:szCs w:val="30"/>
        </w:rPr>
      </w:pPr>
    </w:p>
    <w:p w:rsidR="00EC0697" w:rsidRPr="00A035E5" w:rsidRDefault="00EC0697" w:rsidP="00EC0697">
      <w:pPr>
        <w:ind w:firstLine="709"/>
        <w:jc w:val="both"/>
        <w:rPr>
          <w:b/>
          <w:sz w:val="30"/>
          <w:szCs w:val="30"/>
          <w:u w:val="single"/>
        </w:rPr>
      </w:pPr>
      <w:r w:rsidRPr="00A035E5">
        <w:rPr>
          <w:b/>
          <w:sz w:val="30"/>
          <w:szCs w:val="30"/>
        </w:rPr>
        <w:t>Покупатель обязан указать в своем предложении перечисленную выше информацию. Представленные участниками Конкурса</w:t>
      </w:r>
      <w:r w:rsidRPr="00A035E5">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EC0697" w:rsidRPr="00A035E5" w:rsidRDefault="00EC0697" w:rsidP="00EC0697">
      <w:pPr>
        <w:ind w:firstLine="720"/>
        <w:jc w:val="both"/>
        <w:rPr>
          <w:b/>
          <w:sz w:val="10"/>
          <w:szCs w:val="10"/>
        </w:rPr>
      </w:pPr>
    </w:p>
    <w:p w:rsidR="00EC0697" w:rsidRPr="00A035E5" w:rsidRDefault="00EC0697" w:rsidP="00EC0697">
      <w:pPr>
        <w:ind w:firstLine="720"/>
        <w:jc w:val="both"/>
        <w:rPr>
          <w:snapToGrid w:val="0"/>
          <w:sz w:val="26"/>
          <w:szCs w:val="26"/>
        </w:rPr>
      </w:pPr>
      <w:r w:rsidRPr="00A035E5">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EC0697" w:rsidRPr="00A035E5" w:rsidRDefault="00EC0697" w:rsidP="00EC0697">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EC0697" w:rsidRPr="00A035E5" w:rsidRDefault="00EC0697" w:rsidP="00EC0697">
      <w:pPr>
        <w:ind w:firstLine="720"/>
        <w:jc w:val="both"/>
        <w:rPr>
          <w:snapToGrid w:val="0"/>
          <w:sz w:val="26"/>
          <w:szCs w:val="26"/>
        </w:rPr>
      </w:pPr>
      <w:r w:rsidRPr="00A035E5">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035E5">
        <w:rPr>
          <w:snapToGrid w:val="0"/>
          <w:sz w:val="26"/>
          <w:szCs w:val="26"/>
        </w:rPr>
        <w:br/>
      </w:r>
      <w:r w:rsidRPr="00A035E5">
        <w:rPr>
          <w:b/>
          <w:snapToGrid w:val="0"/>
          <w:sz w:val="26"/>
          <w:szCs w:val="26"/>
          <w:u w:val="single"/>
        </w:rPr>
        <w:t xml:space="preserve">в редакции ЗАО «БНК», проект которого размещён на сайте </w:t>
      </w:r>
      <w:hyperlink r:id="rId11" w:history="1">
        <w:r w:rsidRPr="00A035E5">
          <w:rPr>
            <w:rStyle w:val="a4"/>
            <w:b/>
            <w:snapToGrid w:val="0"/>
            <w:sz w:val="26"/>
            <w:szCs w:val="26"/>
            <w:lang w:val="en-US"/>
          </w:rPr>
          <w:t>www</w:t>
        </w:r>
        <w:r w:rsidRPr="00A035E5">
          <w:rPr>
            <w:rStyle w:val="a4"/>
            <w:b/>
            <w:snapToGrid w:val="0"/>
            <w:sz w:val="26"/>
            <w:szCs w:val="26"/>
          </w:rPr>
          <w:t>.</w:t>
        </w:r>
        <w:proofErr w:type="spellStart"/>
        <w:r w:rsidRPr="00A035E5">
          <w:rPr>
            <w:rStyle w:val="a4"/>
            <w:b/>
            <w:snapToGrid w:val="0"/>
            <w:sz w:val="26"/>
            <w:szCs w:val="26"/>
            <w:lang w:val="en-US"/>
          </w:rPr>
          <w:t>bnk</w:t>
        </w:r>
        <w:proofErr w:type="spellEnd"/>
        <w:r w:rsidRPr="00A035E5">
          <w:rPr>
            <w:rStyle w:val="a4"/>
            <w:b/>
            <w:snapToGrid w:val="0"/>
            <w:sz w:val="26"/>
            <w:szCs w:val="26"/>
          </w:rPr>
          <w:t>.</w:t>
        </w:r>
        <w:r w:rsidRPr="00A035E5">
          <w:rPr>
            <w:rStyle w:val="a4"/>
            <w:b/>
            <w:snapToGrid w:val="0"/>
            <w:sz w:val="26"/>
            <w:szCs w:val="26"/>
            <w:lang w:val="en-US"/>
          </w:rPr>
          <w:t>by</w:t>
        </w:r>
      </w:hyperlink>
      <w:r w:rsidRPr="00A035E5">
        <w:rPr>
          <w:snapToGrid w:val="0"/>
          <w:sz w:val="26"/>
          <w:szCs w:val="26"/>
        </w:rPr>
        <w:t>:</w:t>
      </w:r>
    </w:p>
    <w:p w:rsidR="00EC0697" w:rsidRPr="00A035E5" w:rsidRDefault="00EC0697" w:rsidP="00EC0697">
      <w:pPr>
        <w:numPr>
          <w:ilvl w:val="1"/>
          <w:numId w:val="6"/>
        </w:numPr>
        <w:tabs>
          <w:tab w:val="clear" w:pos="2235"/>
        </w:tabs>
        <w:ind w:left="709" w:firstLine="0"/>
        <w:jc w:val="both"/>
        <w:rPr>
          <w:snapToGrid w:val="0"/>
          <w:sz w:val="26"/>
          <w:szCs w:val="26"/>
        </w:rPr>
      </w:pPr>
      <w:r w:rsidRPr="00A035E5">
        <w:rPr>
          <w:snapToGrid w:val="0"/>
          <w:sz w:val="26"/>
          <w:szCs w:val="26"/>
        </w:rPr>
        <w:t>при поставке Товара на</w:t>
      </w:r>
      <w:r w:rsidRPr="00A035E5">
        <w:rPr>
          <w:color w:val="000000"/>
          <w:sz w:val="26"/>
          <w:szCs w:val="26"/>
        </w:rPr>
        <w:t xml:space="preserve"> DAP граница Республики Беларусь, согласно INCOTERMS 2010 (с поставкой в направлении Украины) - </w:t>
      </w:r>
      <w:r w:rsidRPr="00A035E5">
        <w:rPr>
          <w:b/>
          <w:snapToGrid w:val="0"/>
          <w:sz w:val="26"/>
          <w:szCs w:val="26"/>
        </w:rPr>
        <w:t>с ЗАО «БНК».</w:t>
      </w:r>
    </w:p>
    <w:p w:rsidR="00EC0697" w:rsidRPr="00A035E5" w:rsidRDefault="00EC0697" w:rsidP="00EC0697">
      <w:pPr>
        <w:ind w:firstLine="720"/>
        <w:jc w:val="both"/>
        <w:rPr>
          <w:snapToGrid w:val="0"/>
          <w:sz w:val="26"/>
          <w:szCs w:val="26"/>
        </w:rPr>
      </w:pPr>
    </w:p>
    <w:p w:rsidR="00EC0697" w:rsidRPr="00A035E5" w:rsidRDefault="00EC0697" w:rsidP="00EC0697">
      <w:pPr>
        <w:ind w:firstLine="720"/>
        <w:jc w:val="both"/>
        <w:rPr>
          <w:b/>
          <w:snapToGrid w:val="0"/>
          <w:sz w:val="30"/>
          <w:szCs w:val="30"/>
        </w:rPr>
      </w:pPr>
      <w:r w:rsidRPr="00A035E5">
        <w:rPr>
          <w:b/>
          <w:snapToGrid w:val="0"/>
          <w:sz w:val="30"/>
          <w:szCs w:val="30"/>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A035E5">
          <w:rPr>
            <w:rStyle w:val="a4"/>
            <w:b/>
            <w:snapToGrid w:val="0"/>
            <w:sz w:val="30"/>
            <w:szCs w:val="30"/>
            <w:lang w:val="en-US"/>
          </w:rPr>
          <w:t>www</w:t>
        </w:r>
        <w:r w:rsidRPr="00A035E5">
          <w:rPr>
            <w:rStyle w:val="a4"/>
            <w:b/>
            <w:snapToGrid w:val="0"/>
            <w:sz w:val="30"/>
            <w:szCs w:val="30"/>
          </w:rPr>
          <w:t>.</w:t>
        </w:r>
        <w:proofErr w:type="spellStart"/>
        <w:r w:rsidRPr="00A035E5">
          <w:rPr>
            <w:rStyle w:val="a4"/>
            <w:b/>
            <w:snapToGrid w:val="0"/>
            <w:sz w:val="30"/>
            <w:szCs w:val="30"/>
            <w:lang w:val="en-US"/>
          </w:rPr>
          <w:t>bnk</w:t>
        </w:r>
        <w:proofErr w:type="spellEnd"/>
        <w:r w:rsidRPr="00A035E5">
          <w:rPr>
            <w:rStyle w:val="a4"/>
            <w:b/>
            <w:snapToGrid w:val="0"/>
            <w:sz w:val="30"/>
            <w:szCs w:val="30"/>
          </w:rPr>
          <w:t>.</w:t>
        </w:r>
        <w:r w:rsidRPr="00A035E5">
          <w:rPr>
            <w:rStyle w:val="a4"/>
            <w:b/>
            <w:snapToGrid w:val="0"/>
            <w:sz w:val="30"/>
            <w:szCs w:val="30"/>
            <w:lang w:val="en-US"/>
          </w:rPr>
          <w:t>by</w:t>
        </w:r>
      </w:hyperlink>
      <w:r w:rsidRPr="00A035E5">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EC0697" w:rsidRPr="00A035E5" w:rsidRDefault="00EC0697" w:rsidP="00EC0697">
      <w:pPr>
        <w:ind w:firstLine="720"/>
        <w:jc w:val="both"/>
        <w:rPr>
          <w:snapToGrid w:val="0"/>
          <w:sz w:val="10"/>
          <w:szCs w:val="10"/>
        </w:rPr>
      </w:pPr>
    </w:p>
    <w:p w:rsidR="00EC0697" w:rsidRPr="00A035E5" w:rsidRDefault="00EC0697" w:rsidP="00EC0697">
      <w:pPr>
        <w:ind w:firstLine="720"/>
        <w:jc w:val="both"/>
        <w:rPr>
          <w:snapToGrid w:val="0"/>
          <w:sz w:val="26"/>
          <w:szCs w:val="26"/>
        </w:rPr>
      </w:pPr>
      <w:r w:rsidRPr="00A035E5">
        <w:rPr>
          <w:snapToGrid w:val="0"/>
          <w:sz w:val="26"/>
          <w:szCs w:val="26"/>
        </w:rPr>
        <w:t xml:space="preserve">Участник Конкурса, признанный победителем, может заключить Контракт на условиях поставки </w:t>
      </w:r>
      <w:r w:rsidRPr="00A035E5">
        <w:rPr>
          <w:snapToGrid w:val="0"/>
          <w:sz w:val="26"/>
          <w:szCs w:val="26"/>
          <w:lang w:val="en-US"/>
        </w:rPr>
        <w:t>DAP</w:t>
      </w:r>
      <w:r w:rsidRPr="00A035E5">
        <w:rPr>
          <w:snapToGrid w:val="0"/>
          <w:sz w:val="26"/>
          <w:szCs w:val="26"/>
        </w:rPr>
        <w:t xml:space="preserve"> граница Республики Беларусь с дочерней компанией ЗАО «БНК» - «</w:t>
      </w:r>
      <w:r w:rsidRPr="00A035E5">
        <w:rPr>
          <w:snapToGrid w:val="0"/>
          <w:sz w:val="26"/>
          <w:szCs w:val="26"/>
          <w:lang w:val="en-US"/>
        </w:rPr>
        <w:t>BNK</w:t>
      </w:r>
      <w:r w:rsidRPr="00A035E5">
        <w:rPr>
          <w:snapToGrid w:val="0"/>
          <w:sz w:val="26"/>
          <w:szCs w:val="26"/>
        </w:rPr>
        <w:t xml:space="preserve"> (</w:t>
      </w:r>
      <w:r w:rsidRPr="00A035E5">
        <w:rPr>
          <w:snapToGrid w:val="0"/>
          <w:sz w:val="26"/>
          <w:szCs w:val="26"/>
          <w:lang w:val="en-US"/>
        </w:rPr>
        <w:t>UK</w:t>
      </w:r>
      <w:r w:rsidRPr="00A035E5">
        <w:rPr>
          <w:snapToGrid w:val="0"/>
          <w:sz w:val="26"/>
          <w:szCs w:val="26"/>
        </w:rPr>
        <w:t xml:space="preserve">) </w:t>
      </w:r>
      <w:r w:rsidRPr="00A035E5">
        <w:rPr>
          <w:snapToGrid w:val="0"/>
          <w:sz w:val="26"/>
          <w:szCs w:val="26"/>
          <w:lang w:val="en-US"/>
        </w:rPr>
        <w:t>Ltd</w:t>
      </w:r>
      <w:r w:rsidRPr="00A035E5">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A035E5">
        <w:rPr>
          <w:snapToGrid w:val="0"/>
          <w:sz w:val="26"/>
          <w:szCs w:val="26"/>
        </w:rPr>
        <w:t>долл.США</w:t>
      </w:r>
      <w:proofErr w:type="spellEnd"/>
      <w:r w:rsidRPr="00A035E5">
        <w:rPr>
          <w:snapToGrid w:val="0"/>
          <w:sz w:val="26"/>
          <w:szCs w:val="26"/>
        </w:rPr>
        <w:t>/т.</w:t>
      </w:r>
    </w:p>
    <w:p w:rsidR="00EC0697" w:rsidRPr="00A035E5" w:rsidRDefault="00EC0697" w:rsidP="00EC0697">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w:t>
      </w:r>
      <w:r w:rsidRPr="00A035E5">
        <w:rPr>
          <w:sz w:val="26"/>
          <w:szCs w:val="26"/>
          <w:u w:val="single"/>
        </w:rPr>
        <w:t>о</w:t>
      </w:r>
      <w:r w:rsidRPr="00A035E5">
        <w:rPr>
          <w:sz w:val="26"/>
          <w:szCs w:val="26"/>
          <w:u w:val="single"/>
        </w:rPr>
        <w:t>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 </w:t>
      </w:r>
      <w:r w:rsidRPr="00A035E5">
        <w:rPr>
          <w:sz w:val="26"/>
          <w:szCs w:val="26"/>
        </w:rPr>
        <w:t>по транспортировке Товара к цене на условиях FCA ст. </w:t>
      </w:r>
      <w:proofErr w:type="spellStart"/>
      <w:r w:rsidRPr="00A035E5">
        <w:rPr>
          <w:sz w:val="26"/>
          <w:szCs w:val="26"/>
        </w:rPr>
        <w:t>Барбаров</w:t>
      </w:r>
      <w:proofErr w:type="spellEnd"/>
      <w:r w:rsidRPr="00A035E5">
        <w:rPr>
          <w:sz w:val="26"/>
          <w:szCs w:val="26"/>
        </w:rPr>
        <w:t>, которая будет получена по результ</w:t>
      </w:r>
      <w:r w:rsidRPr="00A035E5">
        <w:rPr>
          <w:sz w:val="26"/>
          <w:szCs w:val="26"/>
        </w:rPr>
        <w:t>а</w:t>
      </w:r>
      <w:r w:rsidRPr="00A035E5">
        <w:rPr>
          <w:sz w:val="26"/>
          <w:szCs w:val="26"/>
        </w:rPr>
        <w:t>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w:t>
      </w:r>
      <w:proofErr w:type="spellStart"/>
      <w:r w:rsidRPr="00A035E5">
        <w:rPr>
          <w:snapToGrid w:val="0"/>
          <w:sz w:val="26"/>
          <w:szCs w:val="26"/>
        </w:rPr>
        <w:t>Барбаров</w:t>
      </w:r>
      <w:proofErr w:type="spellEnd"/>
      <w:r w:rsidRPr="00A035E5">
        <w:rPr>
          <w:snapToGrid w:val="0"/>
          <w:sz w:val="26"/>
          <w:szCs w:val="26"/>
        </w:rPr>
        <w:t xml:space="preserve"> (</w:t>
      </w:r>
      <w:proofErr w:type="spellStart"/>
      <w:r w:rsidRPr="00A035E5">
        <w:rPr>
          <w:snapToGrid w:val="0"/>
          <w:sz w:val="26"/>
          <w:szCs w:val="26"/>
        </w:rPr>
        <w:t>Бел.ж.д</w:t>
      </w:r>
      <w:proofErr w:type="spellEnd"/>
      <w:r w:rsidRPr="00A035E5">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EC0697" w:rsidRPr="00A035E5" w:rsidRDefault="00EC0697" w:rsidP="00EC0697">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EC0697" w:rsidRPr="00A035E5" w:rsidRDefault="00EC0697" w:rsidP="00EC0697">
      <w:pPr>
        <w:ind w:firstLine="720"/>
        <w:jc w:val="both"/>
        <w:rPr>
          <w:snapToGrid w:val="0"/>
          <w:sz w:val="26"/>
          <w:szCs w:val="26"/>
        </w:rPr>
      </w:pPr>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EC0697" w:rsidRPr="00A035E5" w:rsidRDefault="00EC0697" w:rsidP="00EC0697">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EC0697" w:rsidRPr="00A035E5" w:rsidRDefault="00EC0697" w:rsidP="00EC0697">
      <w:pPr>
        <w:ind w:firstLine="720"/>
        <w:jc w:val="both"/>
        <w:rPr>
          <w:snapToGrid w:val="0"/>
          <w:sz w:val="26"/>
          <w:szCs w:val="26"/>
        </w:rPr>
      </w:pPr>
      <w:r w:rsidRPr="00A035E5">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w:t>
      </w:r>
      <w:r w:rsidRPr="00A035E5">
        <w:rPr>
          <w:snapToGrid w:val="0"/>
          <w:sz w:val="26"/>
          <w:szCs w:val="26"/>
        </w:rPr>
        <w:lastRenderedPageBreak/>
        <w:t>сутки превышения указанного выше срока за каждый из вагонов-цистерн, в отношении которого такое нарушение сроков было допущено.</w:t>
      </w:r>
    </w:p>
    <w:p w:rsidR="00EC0697" w:rsidRPr="00A035E5" w:rsidRDefault="00EC0697" w:rsidP="00EC0697">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w:t>
      </w:r>
      <w:r w:rsidRPr="00A035E5">
        <w:rPr>
          <w:sz w:val="26"/>
          <w:szCs w:val="26"/>
        </w:rPr>
        <w:t>е</w:t>
      </w:r>
      <w:r w:rsidRPr="00A035E5">
        <w:rPr>
          <w:sz w:val="26"/>
          <w:szCs w:val="26"/>
        </w:rPr>
        <w:t>ния Конкурса. Для обеспечения допуска к Конкурсу претенденты должны выпо</w:t>
      </w:r>
      <w:r w:rsidRPr="00A035E5">
        <w:rPr>
          <w:sz w:val="26"/>
          <w:szCs w:val="26"/>
        </w:rPr>
        <w:t>л</w:t>
      </w:r>
      <w:r w:rsidRPr="00A035E5">
        <w:rPr>
          <w:sz w:val="26"/>
          <w:szCs w:val="26"/>
        </w:rPr>
        <w:t>нить все необходимые требования и условия, оговоренные в настоящем извещении.</w:t>
      </w:r>
    </w:p>
    <w:p w:rsidR="00EC0697" w:rsidRPr="00A035E5" w:rsidRDefault="00EC0697" w:rsidP="00EC0697">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sidRPr="00A035E5">
        <w:rPr>
          <w:sz w:val="26"/>
          <w:szCs w:val="26"/>
          <w:u w:val="single"/>
        </w:rPr>
        <w:t>31 марта 2015 г</w:t>
      </w:r>
      <w:r w:rsidRPr="00A035E5">
        <w:rPr>
          <w:sz w:val="26"/>
          <w:szCs w:val="26"/>
        </w:rPr>
        <w:t>. Отказом признается его письменное з</w:t>
      </w:r>
      <w:r w:rsidRPr="00A035E5">
        <w:rPr>
          <w:sz w:val="26"/>
          <w:szCs w:val="26"/>
        </w:rPr>
        <w:t>а</w:t>
      </w:r>
      <w:r w:rsidRPr="00A035E5">
        <w:rPr>
          <w:sz w:val="26"/>
          <w:szCs w:val="26"/>
        </w:rPr>
        <w:t xml:space="preserve">явление. </w:t>
      </w:r>
    </w:p>
    <w:p w:rsidR="00EC0697" w:rsidRPr="00A035E5" w:rsidRDefault="00EC0697" w:rsidP="00EC0697">
      <w:pPr>
        <w:ind w:firstLine="720"/>
        <w:jc w:val="both"/>
        <w:rPr>
          <w:snapToGrid w:val="0"/>
          <w:sz w:val="26"/>
          <w:szCs w:val="26"/>
        </w:rPr>
      </w:pPr>
      <w:r w:rsidRPr="00A035E5">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A035E5">
        <w:rPr>
          <w:snapToGrid w:val="0"/>
          <w:sz w:val="26"/>
          <w:szCs w:val="26"/>
        </w:rPr>
        <w:t>е</w:t>
      </w:r>
      <w:r w:rsidRPr="00A035E5">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A035E5">
        <w:rPr>
          <w:snapToGrid w:val="0"/>
          <w:sz w:val="26"/>
          <w:szCs w:val="26"/>
        </w:rPr>
        <w:t>я</w:t>
      </w:r>
      <w:r w:rsidRPr="00A035E5">
        <w:rPr>
          <w:snapToGrid w:val="0"/>
          <w:sz w:val="26"/>
          <w:szCs w:val="26"/>
        </w:rPr>
        <w:t>зательств по информированию указанного участника или участников относительно причин такого де</w:t>
      </w:r>
      <w:r w:rsidRPr="00A035E5">
        <w:rPr>
          <w:snapToGrid w:val="0"/>
          <w:sz w:val="26"/>
          <w:szCs w:val="26"/>
        </w:rPr>
        <w:t>й</w:t>
      </w:r>
      <w:r w:rsidRPr="00A035E5">
        <w:rPr>
          <w:snapToGrid w:val="0"/>
          <w:sz w:val="26"/>
          <w:szCs w:val="26"/>
        </w:rPr>
        <w:t xml:space="preserve">ствия. </w:t>
      </w:r>
    </w:p>
    <w:p w:rsidR="00EC0697" w:rsidRPr="00A035E5" w:rsidRDefault="00EC0697" w:rsidP="00EC0697">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C0697" w:rsidRPr="00A035E5" w:rsidRDefault="00EC0697" w:rsidP="00EC0697">
      <w:pPr>
        <w:ind w:firstLine="720"/>
        <w:jc w:val="both"/>
        <w:rPr>
          <w:sz w:val="10"/>
          <w:szCs w:val="10"/>
        </w:rPr>
      </w:pPr>
    </w:p>
    <w:p w:rsidR="00EC0697" w:rsidRPr="00A035E5" w:rsidRDefault="00EC0697" w:rsidP="00EC0697">
      <w:pPr>
        <w:ind w:firstLine="720"/>
        <w:jc w:val="both"/>
        <w:rPr>
          <w:b/>
          <w:sz w:val="26"/>
          <w:szCs w:val="26"/>
        </w:rPr>
      </w:pPr>
      <w:r w:rsidRPr="00A035E5">
        <w:rPr>
          <w:b/>
          <w:sz w:val="26"/>
          <w:szCs w:val="26"/>
        </w:rPr>
        <w:t>Дата Конкурса и вышеуказанные условия являются предварител</w:t>
      </w:r>
      <w:r w:rsidRPr="00A035E5">
        <w:rPr>
          <w:b/>
          <w:sz w:val="26"/>
          <w:szCs w:val="26"/>
        </w:rPr>
        <w:t>ь</w:t>
      </w:r>
      <w:r w:rsidRPr="00A035E5">
        <w:rPr>
          <w:b/>
          <w:sz w:val="26"/>
          <w:szCs w:val="26"/>
        </w:rPr>
        <w:t xml:space="preserve">ными и могут быть изменены. </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Контактная информация:</w:t>
      </w:r>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b w:val="0"/>
            <w:sz w:val="26"/>
            <w:szCs w:val="26"/>
          </w:rPr>
          <w:t>zadorozhny@bnk.by</w:t>
        </w:r>
      </w:hyperlink>
      <w:r w:rsidRPr="00A035E5">
        <w:rPr>
          <w:rFonts w:ascii="Times New Roman" w:hAnsi="Times New Roman"/>
          <w:b w:val="0"/>
          <w:sz w:val="26"/>
          <w:szCs w:val="26"/>
        </w:rPr>
        <w:t xml:space="preserve"> </w:t>
      </w:r>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b w:val="0"/>
            <w:sz w:val="26"/>
            <w:szCs w:val="26"/>
            <w:lang w:val="en-US"/>
          </w:rPr>
          <w:t>kuncevich</w:t>
        </w:r>
        <w:r w:rsidRPr="00A035E5">
          <w:rPr>
            <w:rStyle w:val="a4"/>
            <w:b w:val="0"/>
            <w:sz w:val="26"/>
            <w:szCs w:val="26"/>
          </w:rPr>
          <w:t>@bnk.by</w:t>
        </w:r>
      </w:hyperlink>
      <w:r w:rsidRPr="00A035E5">
        <w:rPr>
          <w:rFonts w:ascii="Times New Roman" w:hAnsi="Times New Roman"/>
          <w:b w:val="0"/>
          <w:sz w:val="26"/>
          <w:szCs w:val="26"/>
        </w:rPr>
        <w:t xml:space="preserve"> </w:t>
      </w:r>
    </w:p>
    <w:p w:rsidR="00EC0697" w:rsidRPr="00A035E5" w:rsidRDefault="00EC0697" w:rsidP="00EC0697">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группы продвижения нефтепродуктов на рынки зарубежных стран отдела маркетинга – Комяк Марина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(вн.9531)</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 xml:space="preserve">: </w:t>
      </w:r>
      <w:hyperlink r:id="rId15" w:history="1">
        <w:r w:rsidRPr="00A035E5">
          <w:rPr>
            <w:rStyle w:val="a4"/>
            <w:sz w:val="26"/>
            <w:szCs w:val="26"/>
          </w:rPr>
          <w:t xml:space="preserve"> </w:t>
        </w:r>
        <w:r w:rsidRPr="00A035E5">
          <w:rPr>
            <w:rStyle w:val="a4"/>
            <w:b w:val="0"/>
            <w:sz w:val="26"/>
            <w:szCs w:val="26"/>
            <w:lang w:val="en-US"/>
          </w:rPr>
          <w:t>komiak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EC0697" w:rsidRPr="00A035E5" w:rsidRDefault="00EC0697" w:rsidP="00EC0697">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r w:rsidRPr="00A035E5">
        <w:rPr>
          <w:rFonts w:ascii="Times New Roman" w:hAnsi="Times New Roman"/>
          <w:b w:val="0"/>
          <w:sz w:val="26"/>
          <w:szCs w:val="26"/>
        </w:rPr>
        <w:t>Лукьянчук Людмила</w:t>
      </w:r>
      <w:r w:rsidRPr="00A035E5">
        <w:rPr>
          <w:rFonts w:ascii="Times New Roman" w:hAnsi="Times New Roman"/>
          <w:b w:val="0"/>
          <w:snapToGrid w:val="0"/>
          <w:sz w:val="26"/>
          <w:szCs w:val="26"/>
        </w:rPr>
        <w:t xml:space="preserve"> (тел.+375 17 279 93 00 (вн.9532)</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w:t>
      </w:r>
      <w:hyperlink r:id="rId16" w:history="1">
        <w:r w:rsidRPr="00A035E5">
          <w:rPr>
            <w:rStyle w:val="a4"/>
            <w:sz w:val="26"/>
            <w:szCs w:val="26"/>
          </w:rPr>
          <w:t xml:space="preserve"> </w:t>
        </w:r>
        <w:r w:rsidRPr="00A035E5">
          <w:rPr>
            <w:rStyle w:val="a4"/>
            <w:b w:val="0"/>
            <w:sz w:val="26"/>
            <w:szCs w:val="26"/>
            <w:lang w:val="en-US"/>
          </w:rPr>
          <w:t>lukyanchuk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b w:val="0"/>
            <w:sz w:val="26"/>
            <w:szCs w:val="26"/>
            <w:lang w:val="en-US"/>
          </w:rPr>
          <w:t>lukashevich</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r w:rsidRPr="00A035E5">
        <w:rPr>
          <w:rFonts w:ascii="Times New Roman" w:hAnsi="Times New Roman"/>
          <w:b w:val="0"/>
          <w:color w:val="0000FF"/>
          <w:sz w:val="26"/>
          <w:szCs w:val="26"/>
          <w:u w:val="single"/>
        </w:rPr>
        <w:t>.</w:t>
      </w:r>
    </w:p>
    <w:p w:rsidR="00EC0697" w:rsidRPr="00A035E5" w:rsidRDefault="00EC0697" w:rsidP="00EC0697">
      <w:pPr>
        <w:pStyle w:val="a3"/>
        <w:ind w:firstLine="708"/>
        <w:jc w:val="both"/>
        <w:rPr>
          <w:rFonts w:ascii="Times New Roman" w:hAnsi="Times New Roman"/>
          <w:b w:val="0"/>
          <w:snapToGrid w:val="0"/>
          <w:sz w:val="26"/>
          <w:szCs w:val="26"/>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p w:rsidR="000F7E8F" w:rsidRPr="00EC0697" w:rsidRDefault="000F7E8F" w:rsidP="00EC0697">
      <w:pPr>
        <w:rPr>
          <w:lang w:val="en-US"/>
        </w:rPr>
      </w:pPr>
      <w:bookmarkStart w:id="0" w:name="_GoBack"/>
      <w:bookmarkEnd w:id="0"/>
    </w:p>
    <w:sectPr w:rsidR="000F7E8F" w:rsidRPr="00EC0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7"/>
    <w:rsid w:val="000F7E8F"/>
    <w:rsid w:val="00EC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8C0D-407B-4447-9484-40EECAE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C0697"/>
    <w:pPr>
      <w:jc w:val="center"/>
    </w:pPr>
    <w:rPr>
      <w:rFonts w:ascii="Futuris" w:hAnsi="Futuris"/>
      <w:b/>
      <w:szCs w:val="20"/>
    </w:rPr>
  </w:style>
  <w:style w:type="character" w:styleId="a4">
    <w:name w:val="Hyperlink"/>
    <w:uiPriority w:val="99"/>
    <w:rsid w:val="00EC0697"/>
    <w:rPr>
      <w:color w:val="0000FF"/>
      <w:u w:val="single"/>
    </w:rPr>
  </w:style>
  <w:style w:type="character" w:customStyle="1" w:styleId="grame">
    <w:name w:val="grame"/>
    <w:rsid w:val="00EC0697"/>
  </w:style>
  <w:style w:type="paragraph" w:styleId="2">
    <w:name w:val="Body Text 2"/>
    <w:basedOn w:val="a"/>
    <w:link w:val="20"/>
    <w:rsid w:val="00EC0697"/>
    <w:pPr>
      <w:spacing w:after="120" w:line="480" w:lineRule="auto"/>
    </w:pPr>
  </w:style>
  <w:style w:type="character" w:customStyle="1" w:styleId="20">
    <w:name w:val="Основной текст 2 Знак"/>
    <w:basedOn w:val="a0"/>
    <w:link w:val="2"/>
    <w:rsid w:val="00EC0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2015-03-19T06:21:00Z</dcterms:created>
  <dcterms:modified xsi:type="dcterms:W3CDTF">2015-03-19T06:22:00Z</dcterms:modified>
</cp:coreProperties>
</file>